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rPr>
          <w:rFonts w:eastAsiaTheme="minorHAnsi" w:cstheme="minorHAnsi"/>
          <w:lang w:val="en-GB"/>
        </w:rPr>
        <w:id w:val="-1040042165"/>
        <w:docPartObj>
          <w:docPartGallery w:val="Cover Pages"/>
          <w:docPartUnique/>
        </w:docPartObj>
      </w:sdtPr>
      <w:sdtContent>
        <w:p w:rsidRPr="00DD74E9" w:rsidR="00E41769" w:rsidRDefault="00E41769" w14:paraId="38637F23" w14:textId="77777777">
          <w:pPr>
            <w:pStyle w:val="NoSpacing"/>
            <w:rPr>
              <w:rFonts w:cstheme="minorHAnsi"/>
            </w:rPr>
          </w:pPr>
        </w:p>
        <w:p w:rsidRPr="00DD74E9" w:rsidR="00422A52" w:rsidRDefault="00422A52" w14:paraId="7C6FC61F" w14:textId="750F7776">
          <w:pPr>
            <w:rPr>
              <w:rFonts w:cstheme="minorHAnsi"/>
            </w:rPr>
          </w:pPr>
        </w:p>
        <w:p w:rsidRPr="00DD74E9" w:rsidR="00422A52" w:rsidRDefault="00226C6C" w14:paraId="30B617A3" w14:textId="6D66F0F6">
          <w:pPr>
            <w:rPr>
              <w:rFonts w:cstheme="minorHAnsi"/>
            </w:rPr>
          </w:pPr>
          <w:r w:rsidRPr="00DD74E9">
            <w:rPr>
              <w:rFonts w:cstheme="minorHAnsi"/>
              <w:noProof/>
              <w:lang w:eastAsia="en-GB"/>
            </w:rPr>
            <mc:AlternateContent>
              <mc:Choice Requires="wps">
                <w:drawing>
                  <wp:anchor distT="0" distB="0" distL="114300" distR="114300" simplePos="0" relativeHeight="251653632" behindDoc="0" locked="0" layoutInCell="1" allowOverlap="1" wp14:anchorId="2FB5B565" wp14:editId="03E4DF58">
                    <wp:simplePos x="0" y="0"/>
                    <wp:positionH relativeFrom="margin">
                      <wp:posOffset>1009650</wp:posOffset>
                    </wp:positionH>
                    <wp:positionV relativeFrom="page">
                      <wp:posOffset>1524000</wp:posOffset>
                    </wp:positionV>
                    <wp:extent cx="4276725" cy="37528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76725" cy="375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FE32DA" w:rsidR="000B27CF" w:rsidP="0046085E" w:rsidRDefault="00000000" w14:paraId="6A6196C7" w14:textId="1465DF35">
                                <w:pPr>
                                  <w:pStyle w:val="NoSpacing"/>
                                  <w:jc w:val="center"/>
                                  <w:rPr>
                                    <w:rFonts w:asciiTheme="majorHAnsi" w:hAnsiTheme="majorHAnsi" w:eastAsiaTheme="majorEastAsia" w:cstheme="majorBidi"/>
                                    <w:color w:val="262626" w:themeColor="text1" w:themeTint="D9"/>
                                    <w:sz w:val="96"/>
                                  </w:rPr>
                                </w:pPr>
                                <w:sdt>
                                  <w:sdtPr>
                                    <w:rPr>
                                      <w:rFonts w:asciiTheme="majorHAnsi" w:hAnsiTheme="majorHAnsi" w:eastAsiaTheme="majorEastAsia" w:cstheme="majorBidi"/>
                                      <w:color w:val="262626" w:themeColor="text1" w:themeTint="D9"/>
                                      <w:sz w:val="96"/>
                                      <w:szCs w:val="72"/>
                                    </w:rPr>
                                    <w:alias w:val="Title"/>
                                    <w:tag w:val=""/>
                                    <w:id w:val="-676186660"/>
                                    <w:dataBinding w:prefixMappings="xmlns:ns0='http://purl.org/dc/elements/1.1/' xmlns:ns1='http://schemas.openxmlformats.org/package/2006/metadata/core-properties' " w:xpath="/ns1:coreProperties[1]/ns0:title[1]" w:storeItemID="{6C3C8BC8-F283-45AE-878A-BAB7291924A1}"/>
                                    <w:text/>
                                  </w:sdtPr>
                                  <w:sdtContent>
                                    <w:r w:rsidR="00DD6587">
                                      <w:rPr>
                                        <w:rFonts w:asciiTheme="majorHAnsi" w:hAnsiTheme="majorHAnsi" w:eastAsiaTheme="majorEastAsia" w:cstheme="majorBidi"/>
                                        <w:color w:val="262626" w:themeColor="text1" w:themeTint="D9"/>
                                        <w:sz w:val="96"/>
                                        <w:szCs w:val="72"/>
                                      </w:rPr>
                                      <w:t xml:space="preserve">How We Teach </w:t>
                                    </w:r>
                                    <w:r w:rsidR="00C26CA0">
                                      <w:rPr>
                                        <w:rFonts w:asciiTheme="majorHAnsi" w:hAnsiTheme="majorHAnsi" w:eastAsiaTheme="majorEastAsia" w:cstheme="majorBidi"/>
                                        <w:color w:val="262626" w:themeColor="text1" w:themeTint="D9"/>
                                        <w:sz w:val="96"/>
                                        <w:szCs w:val="72"/>
                                      </w:rPr>
                                      <w:t>Writing</w:t>
                                    </w:r>
                                    <w:r w:rsidR="00226C6C">
                                      <w:rPr>
                                        <w:rFonts w:asciiTheme="majorHAnsi" w:hAnsiTheme="majorHAnsi" w:eastAsiaTheme="majorEastAsia" w:cstheme="majorBidi"/>
                                        <w:color w:val="262626" w:themeColor="text1" w:themeTint="D9"/>
                                        <w:sz w:val="96"/>
                                        <w:szCs w:val="72"/>
                                      </w:rPr>
                                      <w:t xml:space="preserve"> at Martlesham Primary Academy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53D4EC7F">
                  <v:shapetype id="_x0000_t202" coordsize="21600,21600" o:spt="202" path="m,l,21600r21600,l21600,xe" w14:anchorId="2FB5B565">
                    <v:stroke joinstyle="miter"/>
                    <v:path gradientshapeok="t" o:connecttype="rect"/>
                  </v:shapetype>
                  <v:shape id="Text Box 1" style="position:absolute;margin-left:79.5pt;margin-top:120pt;width:336.75pt;height:295.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">
                    <v:textbox inset="0,0,0,0">
                      <w:txbxContent>
                        <w:p w:rsidRPr="00FE32DA" w:rsidR="000B27CF" w:rsidP="0046085E" w:rsidRDefault="00000000" w14:paraId="76FBCB5E" w14:textId="1465DF35">
                          <w:pPr>
                            <w:pStyle w:val="NoSpacing"/>
                            <w:jc w:val="center"/>
                            <w:rPr>
                              <w:rFonts w:asciiTheme="majorHAnsi" w:hAnsiTheme="majorHAnsi" w:eastAsiaTheme="majorEastAsia" w:cstheme="majorBidi"/>
                              <w:color w:val="262626" w:themeColor="text1" w:themeTint="D9"/>
                              <w:sz w:val="96"/>
                            </w:rPr>
                          </w:pPr>
                          <w:sdt>
                            <w:sdtPr>
                              <w:id w:val="1274980186"/>
                              <w:rPr>
                                <w:rFonts w:asciiTheme="majorHAnsi" w:hAnsiTheme="majorHAnsi" w:eastAsiaTheme="majorEastAsia" w:cstheme="majorBidi"/>
                                <w:color w:val="262626" w:themeColor="text1" w:themeTint="D9"/>
                                <w:sz w:val="96"/>
                                <w:szCs w:val="72"/>
                              </w:rPr>
                              <w:alias w:val="Title"/>
                              <w:tag w:val=""/>
                              <w:id w:val="-676186660"/>
                              <w:dataBinding w:prefixMappings="xmlns:ns0='http://purl.org/dc/elements/1.1/' xmlns:ns1='http://schemas.openxmlformats.org/package/2006/metadata/core-properties' " w:xpath="/ns1:coreProperties[1]/ns0:title[1]" w:storeItemID="{6C3C8BC8-F283-45AE-878A-BAB7291924A1}"/>
                              <w:text/>
                            </w:sdtPr>
                            <w:sdtContent>
                              <w:r w:rsidR="00DD6587">
                                <w:rPr>
                                  <w:rFonts w:asciiTheme="majorHAnsi" w:hAnsiTheme="majorHAnsi" w:eastAsiaTheme="majorEastAsia" w:cstheme="majorBidi"/>
                                  <w:color w:val="262626" w:themeColor="text1" w:themeTint="D9"/>
                                  <w:sz w:val="96"/>
                                  <w:szCs w:val="72"/>
                                </w:rPr>
                                <w:t xml:space="preserve">How We Teach </w:t>
                              </w:r>
                              <w:r w:rsidR="00C26CA0">
                                <w:rPr>
                                  <w:rFonts w:asciiTheme="majorHAnsi" w:hAnsiTheme="majorHAnsi" w:eastAsiaTheme="majorEastAsia" w:cstheme="majorBidi"/>
                                  <w:color w:val="262626" w:themeColor="text1" w:themeTint="D9"/>
                                  <w:sz w:val="96"/>
                                  <w:szCs w:val="72"/>
                                </w:rPr>
                                <w:t>Writing</w:t>
                              </w:r>
                              <w:r w:rsidR="00226C6C">
                                <w:rPr>
                                  <w:rFonts w:asciiTheme="majorHAnsi" w:hAnsiTheme="majorHAnsi" w:eastAsiaTheme="majorEastAsia" w:cstheme="majorBidi"/>
                                  <w:color w:val="262626" w:themeColor="text1" w:themeTint="D9"/>
                                  <w:sz w:val="96"/>
                                  <w:szCs w:val="72"/>
                                </w:rPr>
                                <w:t xml:space="preserve"> at Martlesham Primary Academy</w:t>
                              </w:r>
                            </w:sdtContent>
                          </w:sdt>
                        </w:p>
                      </w:txbxContent>
                    </v:textbox>
                    <w10:wrap anchorx="margin" anchory="page"/>
                  </v:shape>
                </w:pict>
              </mc:Fallback>
            </mc:AlternateContent>
          </w:r>
        </w:p>
        <w:p w:rsidRPr="00DD74E9" w:rsidR="00422A52" w:rsidRDefault="00422A52" w14:paraId="1CA551B0" w14:textId="77777777">
          <w:pPr>
            <w:rPr>
              <w:rFonts w:cstheme="minorHAnsi"/>
            </w:rPr>
          </w:pPr>
        </w:p>
        <w:p w:rsidRPr="00DD74E9" w:rsidR="00422A52" w:rsidRDefault="00422A52" w14:paraId="3FEAE679" w14:textId="77777777">
          <w:pPr>
            <w:rPr>
              <w:rFonts w:cstheme="minorHAnsi"/>
            </w:rPr>
          </w:pPr>
        </w:p>
        <w:p w:rsidRPr="00DD74E9" w:rsidR="00422A52" w:rsidRDefault="00422A52" w14:paraId="3FF65B11" w14:textId="77777777">
          <w:pPr>
            <w:rPr>
              <w:rFonts w:cstheme="minorHAnsi"/>
            </w:rPr>
          </w:pPr>
        </w:p>
        <w:p w:rsidRPr="00DD74E9" w:rsidR="00422A52" w:rsidRDefault="00422A52" w14:paraId="1C1A6E32" w14:textId="77777777">
          <w:pPr>
            <w:rPr>
              <w:rFonts w:cstheme="minorHAnsi"/>
            </w:rPr>
          </w:pPr>
        </w:p>
        <w:p w:rsidRPr="00DD74E9" w:rsidR="00422A52" w:rsidRDefault="00422A52" w14:paraId="79D7E8B7" w14:textId="77777777">
          <w:pPr>
            <w:rPr>
              <w:rFonts w:cstheme="minorHAnsi"/>
            </w:rPr>
          </w:pPr>
        </w:p>
        <w:p w:rsidRPr="00DD74E9" w:rsidR="00422A52" w:rsidRDefault="00422A52" w14:paraId="04C88261" w14:textId="77777777">
          <w:pPr>
            <w:rPr>
              <w:rFonts w:cstheme="minorHAnsi"/>
            </w:rPr>
          </w:pPr>
        </w:p>
        <w:p w:rsidRPr="00DD74E9" w:rsidR="00422A52" w:rsidRDefault="00422A52" w14:paraId="5BF4FFD2" w14:textId="77777777">
          <w:pPr>
            <w:rPr>
              <w:rFonts w:cstheme="minorHAnsi"/>
            </w:rPr>
          </w:pPr>
        </w:p>
        <w:p w:rsidRPr="00DD74E9" w:rsidR="00422A52" w:rsidRDefault="00422A52" w14:paraId="2C8EC45C" w14:textId="77777777">
          <w:pPr>
            <w:rPr>
              <w:rFonts w:cstheme="minorHAnsi"/>
            </w:rPr>
          </w:pPr>
        </w:p>
        <w:p w:rsidRPr="00DD74E9" w:rsidR="00422A52" w:rsidRDefault="00422A52" w14:paraId="0AFEC5A8" w14:textId="77777777">
          <w:pPr>
            <w:rPr>
              <w:rFonts w:cstheme="minorHAnsi"/>
            </w:rPr>
          </w:pPr>
        </w:p>
        <w:p w:rsidRPr="00DD74E9" w:rsidR="00422A52" w:rsidRDefault="00422A52" w14:paraId="56B79F99" w14:textId="77777777">
          <w:pPr>
            <w:rPr>
              <w:rFonts w:cstheme="minorHAnsi"/>
            </w:rPr>
          </w:pPr>
        </w:p>
        <w:p w:rsidRPr="00DD74E9" w:rsidR="00422A52" w:rsidRDefault="00422A52" w14:paraId="00A9D167" w14:textId="0C86B6F9">
          <w:pPr>
            <w:rPr>
              <w:rFonts w:cstheme="minorHAnsi"/>
            </w:rPr>
          </w:pPr>
        </w:p>
        <w:p w:rsidRPr="00DD74E9" w:rsidR="00422A52" w:rsidRDefault="00422A52" w14:paraId="22DDF8F2" w14:textId="6E3C32CD">
          <w:pPr>
            <w:rPr>
              <w:rFonts w:cstheme="minorHAnsi"/>
            </w:rPr>
          </w:pPr>
        </w:p>
        <w:p w:rsidRPr="00DD74E9" w:rsidR="00422A52" w:rsidRDefault="00422A52" w14:paraId="5853EC74" w14:textId="2521242D">
          <w:pPr>
            <w:rPr>
              <w:rFonts w:cstheme="minorHAnsi"/>
            </w:rPr>
          </w:pPr>
        </w:p>
        <w:p w:rsidRPr="00DD74E9" w:rsidR="00422A52" w:rsidRDefault="00226C6C" w14:paraId="5793EB15" w14:textId="00E09D62">
          <w:pPr>
            <w:rPr>
              <w:rFonts w:cstheme="minorHAnsi"/>
            </w:rPr>
          </w:pPr>
          <w:r>
            <w:rPr>
              <w:noProof/>
            </w:rPr>
            <w:drawing>
              <wp:anchor distT="0" distB="0" distL="114300" distR="114300" simplePos="0" relativeHeight="251662848" behindDoc="0" locked="0" layoutInCell="1" allowOverlap="1" wp14:anchorId="4B9538D9" wp14:editId="3192CFC7">
                <wp:simplePos x="0" y="0"/>
                <wp:positionH relativeFrom="column">
                  <wp:posOffset>2381250</wp:posOffset>
                </wp:positionH>
                <wp:positionV relativeFrom="paragraph">
                  <wp:posOffset>269240</wp:posOffset>
                </wp:positionV>
                <wp:extent cx="1533525" cy="1514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33525" cy="1514475"/>
                        </a:xfrm>
                        <a:prstGeom prst="rect">
                          <a:avLst/>
                        </a:prstGeom>
                      </pic:spPr>
                    </pic:pic>
                  </a:graphicData>
                </a:graphic>
              </wp:anchor>
            </w:drawing>
          </w:r>
        </w:p>
        <w:p w:rsidRPr="00DD74E9" w:rsidR="00422A52" w:rsidRDefault="00422A52" w14:paraId="39737D84" w14:textId="156E098A">
          <w:pPr>
            <w:rPr>
              <w:rFonts w:cstheme="minorHAnsi"/>
            </w:rPr>
          </w:pPr>
        </w:p>
        <w:p w:rsidRPr="00DD74E9" w:rsidR="00422A52" w:rsidRDefault="00422A52" w14:paraId="6D29FF53" w14:textId="37C15CB4">
          <w:pPr>
            <w:rPr>
              <w:rFonts w:cstheme="minorHAnsi"/>
            </w:rPr>
          </w:pPr>
        </w:p>
        <w:p w:rsidRPr="00DD74E9" w:rsidR="00422A52" w:rsidRDefault="00422A52" w14:paraId="185DE1DC" w14:textId="79E86E10">
          <w:pPr>
            <w:rPr>
              <w:rFonts w:cstheme="minorHAnsi"/>
            </w:rPr>
          </w:pPr>
        </w:p>
        <w:p w:rsidRPr="00DD74E9" w:rsidR="00422A52" w:rsidRDefault="00422A52" w14:paraId="64702883" w14:textId="3A399E1F">
          <w:pPr>
            <w:rPr>
              <w:rFonts w:cstheme="minorHAnsi"/>
            </w:rPr>
          </w:pPr>
        </w:p>
        <w:p w:rsidRPr="00DD74E9" w:rsidR="00422A52" w:rsidRDefault="00422A52" w14:paraId="300140AF" w14:textId="3F1CB7AF">
          <w:pPr>
            <w:rPr>
              <w:rFonts w:cstheme="minorHAnsi"/>
            </w:rPr>
          </w:pPr>
        </w:p>
        <w:p w:rsidRPr="00DD74E9" w:rsidR="00422A52" w:rsidRDefault="00422A52" w14:paraId="562291A5" w14:textId="3B7BECC5">
          <w:pPr>
            <w:rPr>
              <w:rFonts w:cstheme="minorHAnsi"/>
            </w:rPr>
          </w:pPr>
        </w:p>
        <w:p w:rsidRPr="00DD74E9" w:rsidR="00422A52" w:rsidRDefault="00226C6C" w14:paraId="17B07E66" w14:textId="41061D70">
          <w:pPr>
            <w:rPr>
              <w:rFonts w:cstheme="minorHAnsi"/>
            </w:rPr>
          </w:pPr>
          <w:r w:rsidRPr="00DD74E9">
            <w:rPr>
              <w:rFonts w:cstheme="minorHAnsi"/>
              <w:b/>
              <w:noProof/>
              <w:lang w:eastAsia="en-GB"/>
            </w:rPr>
            <w:drawing>
              <wp:anchor distT="0" distB="0" distL="114300" distR="114300" simplePos="0" relativeHeight="251660800" behindDoc="1" locked="0" layoutInCell="1" allowOverlap="1" wp14:anchorId="296033DB" wp14:editId="30488BEE">
                <wp:simplePos x="0" y="0"/>
                <wp:positionH relativeFrom="column">
                  <wp:posOffset>1743075</wp:posOffset>
                </wp:positionH>
                <wp:positionV relativeFrom="paragraph">
                  <wp:posOffset>194310</wp:posOffset>
                </wp:positionV>
                <wp:extent cx="2876550" cy="1493292"/>
                <wp:effectExtent l="0" t="0" r="0" b="0"/>
                <wp:wrapNone/>
                <wp:docPr id="821911285" name="Picture 82191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76550" cy="1493292"/>
                        </a:xfrm>
                        <a:prstGeom prst="rect">
                          <a:avLst/>
                        </a:prstGeom>
                      </pic:spPr>
                    </pic:pic>
                  </a:graphicData>
                </a:graphic>
                <wp14:sizeRelH relativeFrom="page">
                  <wp14:pctWidth>0</wp14:pctWidth>
                </wp14:sizeRelH>
                <wp14:sizeRelV relativeFrom="page">
                  <wp14:pctHeight>0</wp14:pctHeight>
                </wp14:sizeRelV>
              </wp:anchor>
            </w:drawing>
          </w:r>
        </w:p>
        <w:p w:rsidRPr="00DD74E9" w:rsidR="00422A52" w:rsidRDefault="00422A52" w14:paraId="63EABDBD" w14:textId="1E0EAB4D">
          <w:pPr>
            <w:rPr>
              <w:rFonts w:cstheme="minorHAnsi"/>
            </w:rPr>
          </w:pPr>
        </w:p>
        <w:p w:rsidRPr="00DD74E9" w:rsidR="00422A52" w:rsidRDefault="00422A52" w14:paraId="1F85E918" w14:textId="6DBB2EFA">
          <w:pPr>
            <w:rPr>
              <w:rFonts w:cstheme="minorHAnsi"/>
            </w:rPr>
          </w:pPr>
        </w:p>
        <w:p w:rsidRPr="00DD74E9" w:rsidR="00422A52" w:rsidRDefault="00422A52" w14:paraId="3C886756" w14:textId="77777777">
          <w:pPr>
            <w:rPr>
              <w:rFonts w:cstheme="minorHAnsi"/>
            </w:rPr>
          </w:pPr>
        </w:p>
        <w:p w:rsidRPr="00DD74E9" w:rsidR="00422A52" w:rsidRDefault="00422A52" w14:paraId="1E3C9C03" w14:textId="77777777">
          <w:pPr>
            <w:rPr>
              <w:rFonts w:cstheme="minorHAnsi"/>
            </w:rPr>
          </w:pPr>
        </w:p>
        <w:p w:rsidRPr="00DD74E9" w:rsidR="00422A52" w:rsidRDefault="00422A52" w14:paraId="242B7D1B" w14:textId="77777777">
          <w:pPr>
            <w:rPr>
              <w:rFonts w:cstheme="minorHAnsi"/>
            </w:rPr>
          </w:pPr>
        </w:p>
        <w:p w:rsidRPr="00DD74E9" w:rsidR="00E41769" w:rsidRDefault="00000000" w14:paraId="5C112CDE" w14:textId="7400331E">
          <w:pPr>
            <w:rPr>
              <w:rFonts w:cstheme="minorHAnsi"/>
            </w:rPr>
          </w:pPr>
        </w:p>
      </w:sdtContent>
    </w:sdt>
    <w:sdt>
      <w:sdtPr>
        <w:rPr>
          <w:rFonts w:asciiTheme="minorHAnsi" w:hAnsiTheme="minorHAnsi" w:eastAsiaTheme="minorHAnsi" w:cstheme="minorHAnsi"/>
          <w:color w:val="auto"/>
          <w:sz w:val="22"/>
          <w:szCs w:val="22"/>
          <w:lang w:val="en-GB"/>
        </w:rPr>
        <w:id w:val="1258870423"/>
        <w:docPartObj>
          <w:docPartGallery w:val="Table of Contents"/>
          <w:docPartUnique/>
        </w:docPartObj>
      </w:sdtPr>
      <w:sdtEndPr>
        <w:rPr>
          <w:b/>
          <w:bCs/>
          <w:noProof/>
        </w:rPr>
      </w:sdtEndPr>
      <w:sdtContent>
        <w:p w:rsidRPr="00226C6C" w:rsidR="00EC087E" w:rsidP="00226C6C" w:rsidRDefault="00EC087E" w14:paraId="19F3219C" w14:textId="6DCDAD3F">
          <w:pPr>
            <w:pStyle w:val="TOCHeading"/>
            <w:jc w:val="center"/>
            <w:rPr>
              <w:rFonts w:asciiTheme="minorHAnsi" w:hAnsiTheme="minorHAnsi" w:eastAsiaTheme="minorHAnsi" w:cstheme="minorHAnsi"/>
              <w:color w:val="auto"/>
              <w:sz w:val="22"/>
              <w:szCs w:val="22"/>
              <w:lang w:val="en-GB"/>
            </w:rPr>
          </w:pPr>
          <w:r w:rsidRPr="00DD74E9">
            <w:rPr>
              <w:rFonts w:asciiTheme="minorHAnsi" w:hAnsiTheme="minorHAnsi" w:cstheme="minorHAnsi"/>
              <w:color w:val="FF0000"/>
            </w:rPr>
            <w:t>Contents</w:t>
          </w:r>
        </w:p>
        <w:p w:rsidRPr="00DD74E9" w:rsidR="00EC087E" w:rsidP="00EC087E" w:rsidRDefault="00EC087E" w14:paraId="1F5D12CC" w14:textId="77777777">
          <w:pPr>
            <w:rPr>
              <w:rFonts w:cstheme="minorHAnsi"/>
              <w:lang w:val="en-US"/>
            </w:rPr>
          </w:pPr>
        </w:p>
        <w:p w:rsidRPr="00DD74E9" w:rsidR="00F62422" w:rsidRDefault="00EC087E" w14:paraId="67D243E7" w14:textId="29CD7486">
          <w:pPr>
            <w:pStyle w:val="TOC1"/>
            <w:rPr>
              <w:rFonts w:eastAsiaTheme="minorEastAsia" w:cstheme="minorHAnsi"/>
              <w:noProof/>
              <w:lang w:eastAsia="en-GB"/>
            </w:rPr>
          </w:pPr>
          <w:r w:rsidRPr="00DD74E9">
            <w:rPr>
              <w:rFonts w:cstheme="minorHAnsi"/>
            </w:rPr>
            <w:fldChar w:fldCharType="begin"/>
          </w:r>
          <w:r w:rsidRPr="00DD74E9">
            <w:rPr>
              <w:rFonts w:cstheme="minorHAnsi"/>
            </w:rPr>
            <w:instrText xml:space="preserve"> TOC \o "1-3" \h \z \u </w:instrText>
          </w:r>
          <w:r w:rsidRPr="00DD74E9">
            <w:rPr>
              <w:rFonts w:cstheme="minorHAnsi"/>
            </w:rPr>
            <w:fldChar w:fldCharType="separate"/>
          </w:r>
          <w:hyperlink w:history="1" w:anchor="_Toc66448952">
            <w:r w:rsidR="004F2974">
              <w:rPr>
                <w:rStyle w:val="Hyperlink"/>
                <w:rFonts w:cstheme="minorHAnsi"/>
                <w:noProof/>
              </w:rPr>
              <w:t>Writing</w:t>
            </w:r>
            <w:r w:rsidRPr="00DD74E9" w:rsidR="00F62422">
              <w:rPr>
                <w:rStyle w:val="Hyperlink"/>
                <w:rFonts w:cstheme="minorHAnsi"/>
                <w:noProof/>
              </w:rPr>
              <w:t xml:space="preserve"> Intent</w:t>
            </w:r>
            <w:r w:rsidRPr="00DD74E9" w:rsidR="00F62422">
              <w:rPr>
                <w:rFonts w:cstheme="minorHAnsi"/>
                <w:noProof/>
                <w:webHidden/>
              </w:rPr>
              <w:tab/>
            </w:r>
            <w:r w:rsidRPr="00DD74E9" w:rsidR="00F62422">
              <w:rPr>
                <w:rFonts w:cstheme="minorHAnsi"/>
                <w:noProof/>
                <w:webHidden/>
              </w:rPr>
              <w:fldChar w:fldCharType="begin"/>
            </w:r>
            <w:r w:rsidRPr="00DD74E9" w:rsidR="00F62422">
              <w:rPr>
                <w:rFonts w:cstheme="minorHAnsi"/>
                <w:noProof/>
                <w:webHidden/>
              </w:rPr>
              <w:instrText xml:space="preserve"> PAGEREF _Toc66448952 \h </w:instrText>
            </w:r>
            <w:r w:rsidRPr="00DD74E9" w:rsidR="00F62422">
              <w:rPr>
                <w:rFonts w:cstheme="minorHAnsi"/>
                <w:noProof/>
                <w:webHidden/>
              </w:rPr>
            </w:r>
            <w:r w:rsidRPr="00DD74E9" w:rsidR="00F62422">
              <w:rPr>
                <w:rFonts w:cstheme="minorHAnsi"/>
                <w:noProof/>
                <w:webHidden/>
              </w:rPr>
              <w:fldChar w:fldCharType="separate"/>
            </w:r>
            <w:r w:rsidRPr="00DD74E9" w:rsidR="00F62422">
              <w:rPr>
                <w:rFonts w:cstheme="minorHAnsi"/>
                <w:noProof/>
                <w:webHidden/>
              </w:rPr>
              <w:t>2</w:t>
            </w:r>
            <w:r w:rsidRPr="00DD74E9" w:rsidR="00F62422">
              <w:rPr>
                <w:rFonts w:cstheme="minorHAnsi"/>
                <w:noProof/>
                <w:webHidden/>
              </w:rPr>
              <w:fldChar w:fldCharType="end"/>
            </w:r>
          </w:hyperlink>
        </w:p>
        <w:p w:rsidRPr="00DD74E9" w:rsidR="00F62422" w:rsidRDefault="00000000" w14:paraId="0883DC79" w14:textId="207AEE11">
          <w:pPr>
            <w:pStyle w:val="TOC1"/>
            <w:rPr>
              <w:rFonts w:eastAsiaTheme="minorEastAsia" w:cstheme="minorHAnsi"/>
              <w:noProof/>
              <w:lang w:eastAsia="en-GB"/>
            </w:rPr>
          </w:pPr>
          <w:hyperlink w:history="1" w:anchor="_Toc66448953">
            <w:r w:rsidRPr="00DD74E9" w:rsidR="00F62422">
              <w:rPr>
                <w:rStyle w:val="Hyperlink"/>
                <w:rFonts w:cstheme="minorHAnsi"/>
                <w:noProof/>
              </w:rPr>
              <w:t>Implementation</w:t>
            </w:r>
            <w:r w:rsidRPr="00DD74E9" w:rsidR="00F62422">
              <w:rPr>
                <w:rFonts w:cstheme="minorHAnsi"/>
                <w:noProof/>
                <w:webHidden/>
              </w:rPr>
              <w:tab/>
            </w:r>
            <w:r w:rsidRPr="00DD74E9" w:rsidR="00F62422">
              <w:rPr>
                <w:rFonts w:cstheme="minorHAnsi"/>
                <w:noProof/>
                <w:webHidden/>
              </w:rPr>
              <w:fldChar w:fldCharType="begin"/>
            </w:r>
            <w:r w:rsidRPr="00DD74E9" w:rsidR="00F62422">
              <w:rPr>
                <w:rFonts w:cstheme="minorHAnsi"/>
                <w:noProof/>
                <w:webHidden/>
              </w:rPr>
              <w:instrText xml:space="preserve"> PAGEREF _Toc66448953 \h </w:instrText>
            </w:r>
            <w:r w:rsidRPr="00DD74E9" w:rsidR="00F62422">
              <w:rPr>
                <w:rFonts w:cstheme="minorHAnsi"/>
                <w:noProof/>
                <w:webHidden/>
              </w:rPr>
            </w:r>
            <w:r w:rsidRPr="00DD74E9" w:rsidR="00F62422">
              <w:rPr>
                <w:rFonts w:cstheme="minorHAnsi"/>
                <w:noProof/>
                <w:webHidden/>
              </w:rPr>
              <w:fldChar w:fldCharType="separate"/>
            </w:r>
            <w:r w:rsidRPr="00DD74E9" w:rsidR="00F62422">
              <w:rPr>
                <w:rFonts w:cstheme="minorHAnsi"/>
                <w:noProof/>
                <w:webHidden/>
              </w:rPr>
              <w:t>3</w:t>
            </w:r>
            <w:r w:rsidRPr="00DD74E9" w:rsidR="00F62422">
              <w:rPr>
                <w:rFonts w:cstheme="minorHAnsi"/>
                <w:noProof/>
                <w:webHidden/>
              </w:rPr>
              <w:fldChar w:fldCharType="end"/>
            </w:r>
          </w:hyperlink>
        </w:p>
        <w:p w:rsidRPr="00DD74E9" w:rsidR="00F62422" w:rsidP="004F2974" w:rsidRDefault="00000000" w14:paraId="425A1D9B" w14:textId="0D912FF2">
          <w:pPr>
            <w:pStyle w:val="TOC1"/>
            <w:rPr>
              <w:rFonts w:eastAsiaTheme="minorEastAsia" w:cstheme="minorHAnsi"/>
              <w:noProof/>
              <w:lang w:eastAsia="en-GB"/>
            </w:rPr>
          </w:pPr>
          <w:hyperlink w:history="1" w:anchor="_Toc66448954">
            <w:r w:rsidR="004F2974">
              <w:rPr>
                <w:rStyle w:val="Hyperlink"/>
                <w:rFonts w:cstheme="minorHAnsi"/>
                <w:noProof/>
              </w:rPr>
              <w:t>Writing</w:t>
            </w:r>
            <w:r w:rsidRPr="00DD74E9" w:rsidR="00F62422">
              <w:rPr>
                <w:rStyle w:val="Hyperlink"/>
                <w:rFonts w:cstheme="minorHAnsi"/>
                <w:noProof/>
              </w:rPr>
              <w:t xml:space="preserve"> </w:t>
            </w:r>
            <w:r w:rsidR="004F2974">
              <w:rPr>
                <w:rStyle w:val="Hyperlink"/>
                <w:rFonts w:cstheme="minorHAnsi"/>
                <w:noProof/>
              </w:rPr>
              <w:t>unit</w:t>
            </w:r>
            <w:r w:rsidRPr="00DD74E9" w:rsidR="00F62422">
              <w:rPr>
                <w:rStyle w:val="Hyperlink"/>
                <w:rFonts w:cstheme="minorHAnsi"/>
                <w:noProof/>
              </w:rPr>
              <w:t xml:space="preserve"> structure</w:t>
            </w:r>
            <w:r w:rsidRPr="00DD74E9" w:rsidR="00F62422">
              <w:rPr>
                <w:rFonts w:cstheme="minorHAnsi"/>
                <w:noProof/>
                <w:webHidden/>
              </w:rPr>
              <w:tab/>
            </w:r>
            <w:r w:rsidRPr="00DD74E9" w:rsidR="00F62422">
              <w:rPr>
                <w:rFonts w:cstheme="minorHAnsi"/>
                <w:noProof/>
                <w:webHidden/>
              </w:rPr>
              <w:fldChar w:fldCharType="begin"/>
            </w:r>
            <w:r w:rsidRPr="00DD74E9" w:rsidR="00F62422">
              <w:rPr>
                <w:rFonts w:cstheme="minorHAnsi"/>
                <w:noProof/>
                <w:webHidden/>
              </w:rPr>
              <w:instrText xml:space="preserve"> PAGEREF _Toc66448954 \h </w:instrText>
            </w:r>
            <w:r w:rsidRPr="00DD74E9" w:rsidR="00F62422">
              <w:rPr>
                <w:rFonts w:cstheme="minorHAnsi"/>
                <w:noProof/>
                <w:webHidden/>
              </w:rPr>
            </w:r>
            <w:r w:rsidRPr="00DD74E9" w:rsidR="00F62422">
              <w:rPr>
                <w:rFonts w:cstheme="minorHAnsi"/>
                <w:noProof/>
                <w:webHidden/>
              </w:rPr>
              <w:fldChar w:fldCharType="separate"/>
            </w:r>
            <w:r w:rsidRPr="00DD74E9" w:rsidR="00F62422">
              <w:rPr>
                <w:rFonts w:cstheme="minorHAnsi"/>
                <w:noProof/>
                <w:webHidden/>
              </w:rPr>
              <w:t>4</w:t>
            </w:r>
            <w:r w:rsidRPr="00DD74E9" w:rsidR="00F62422">
              <w:rPr>
                <w:rFonts w:cstheme="minorHAnsi"/>
                <w:noProof/>
                <w:webHidden/>
              </w:rPr>
              <w:fldChar w:fldCharType="end"/>
            </w:r>
          </w:hyperlink>
        </w:p>
        <w:p w:rsidRPr="00DD74E9" w:rsidR="00F62422" w:rsidRDefault="00000000" w14:paraId="162EAA7D" w14:textId="5128D8CB">
          <w:pPr>
            <w:pStyle w:val="TOC1"/>
            <w:rPr>
              <w:rFonts w:eastAsiaTheme="minorEastAsia" w:cstheme="minorHAnsi"/>
              <w:noProof/>
              <w:lang w:eastAsia="en-GB"/>
            </w:rPr>
          </w:pPr>
          <w:hyperlink w:history="1" w:anchor="_Toc66448958">
            <w:r w:rsidRPr="00DD74E9" w:rsidR="00F62422">
              <w:rPr>
                <w:rStyle w:val="Hyperlink"/>
                <w:rFonts w:cstheme="minorHAnsi"/>
                <w:noProof/>
              </w:rPr>
              <w:t>Working Walls in the classroom</w:t>
            </w:r>
            <w:r w:rsidRPr="00DD74E9" w:rsidR="00F62422">
              <w:rPr>
                <w:rFonts w:cstheme="minorHAnsi"/>
                <w:noProof/>
                <w:webHidden/>
              </w:rPr>
              <w:tab/>
            </w:r>
            <w:r w:rsidRPr="00DD74E9" w:rsidR="00F62422">
              <w:rPr>
                <w:rFonts w:cstheme="minorHAnsi"/>
                <w:noProof/>
                <w:webHidden/>
              </w:rPr>
              <w:fldChar w:fldCharType="begin"/>
            </w:r>
            <w:r w:rsidRPr="00DD74E9" w:rsidR="00F62422">
              <w:rPr>
                <w:rFonts w:cstheme="minorHAnsi"/>
                <w:noProof/>
                <w:webHidden/>
              </w:rPr>
              <w:instrText xml:space="preserve"> PAGEREF _Toc66448958 \h </w:instrText>
            </w:r>
            <w:r w:rsidRPr="00DD74E9" w:rsidR="00F62422">
              <w:rPr>
                <w:rFonts w:cstheme="minorHAnsi"/>
                <w:noProof/>
                <w:webHidden/>
              </w:rPr>
            </w:r>
            <w:r w:rsidRPr="00DD74E9" w:rsidR="00F62422">
              <w:rPr>
                <w:rFonts w:cstheme="minorHAnsi"/>
                <w:noProof/>
                <w:webHidden/>
              </w:rPr>
              <w:fldChar w:fldCharType="separate"/>
            </w:r>
            <w:r w:rsidRPr="00DD74E9" w:rsidR="00F62422">
              <w:rPr>
                <w:rFonts w:cstheme="minorHAnsi"/>
                <w:noProof/>
                <w:webHidden/>
              </w:rPr>
              <w:t>9</w:t>
            </w:r>
            <w:r w:rsidRPr="00DD74E9" w:rsidR="00F62422">
              <w:rPr>
                <w:rFonts w:cstheme="minorHAnsi"/>
                <w:noProof/>
                <w:webHidden/>
              </w:rPr>
              <w:fldChar w:fldCharType="end"/>
            </w:r>
          </w:hyperlink>
        </w:p>
        <w:p w:rsidRPr="00DD74E9" w:rsidR="00F62422" w:rsidRDefault="00000000" w14:paraId="174F3576" w14:textId="265E1702">
          <w:pPr>
            <w:pStyle w:val="TOC1"/>
            <w:rPr>
              <w:rFonts w:eastAsiaTheme="minorEastAsia" w:cstheme="minorHAnsi"/>
              <w:noProof/>
              <w:lang w:eastAsia="en-GB"/>
            </w:rPr>
          </w:pPr>
          <w:hyperlink w:history="1" w:anchor="_Toc66448959">
            <w:r w:rsidRPr="00DD74E9" w:rsidR="00F62422">
              <w:rPr>
                <w:rStyle w:val="Hyperlink"/>
                <w:rFonts w:cstheme="minorHAnsi"/>
                <w:noProof/>
              </w:rPr>
              <w:t>Impact - How we assess</w:t>
            </w:r>
            <w:r w:rsidR="0097348F">
              <w:rPr>
                <w:rStyle w:val="Hyperlink"/>
                <w:rFonts w:cstheme="minorHAnsi"/>
                <w:noProof/>
              </w:rPr>
              <w:t xml:space="preserve"> </w:t>
            </w:r>
            <w:r w:rsidR="004F2974">
              <w:rPr>
                <w:rStyle w:val="Hyperlink"/>
                <w:rFonts w:cstheme="minorHAnsi"/>
                <w:noProof/>
              </w:rPr>
              <w:t xml:space="preserve">wriitng </w:t>
            </w:r>
            <w:r w:rsidRPr="00DD74E9" w:rsidR="00F62422">
              <w:rPr>
                <w:rFonts w:cstheme="minorHAnsi"/>
                <w:noProof/>
                <w:webHidden/>
              </w:rPr>
              <w:tab/>
            </w:r>
            <w:r w:rsidRPr="00DD74E9" w:rsidR="00F62422">
              <w:rPr>
                <w:rFonts w:cstheme="minorHAnsi"/>
                <w:noProof/>
                <w:webHidden/>
              </w:rPr>
              <w:fldChar w:fldCharType="begin"/>
            </w:r>
            <w:r w:rsidRPr="00DD74E9" w:rsidR="00F62422">
              <w:rPr>
                <w:rFonts w:cstheme="minorHAnsi"/>
                <w:noProof/>
                <w:webHidden/>
              </w:rPr>
              <w:instrText xml:space="preserve"> PAGEREF _Toc66448959 \h </w:instrText>
            </w:r>
            <w:r w:rsidRPr="00DD74E9" w:rsidR="00F62422">
              <w:rPr>
                <w:rFonts w:cstheme="minorHAnsi"/>
                <w:noProof/>
                <w:webHidden/>
              </w:rPr>
            </w:r>
            <w:r w:rsidRPr="00DD74E9" w:rsidR="00F62422">
              <w:rPr>
                <w:rFonts w:cstheme="minorHAnsi"/>
                <w:noProof/>
                <w:webHidden/>
              </w:rPr>
              <w:fldChar w:fldCharType="separate"/>
            </w:r>
            <w:r w:rsidRPr="00DD74E9" w:rsidR="00F62422">
              <w:rPr>
                <w:rFonts w:cstheme="minorHAnsi"/>
                <w:noProof/>
                <w:webHidden/>
              </w:rPr>
              <w:t>10</w:t>
            </w:r>
            <w:r w:rsidRPr="00DD74E9" w:rsidR="00F62422">
              <w:rPr>
                <w:rFonts w:cstheme="minorHAnsi"/>
                <w:noProof/>
                <w:webHidden/>
              </w:rPr>
              <w:fldChar w:fldCharType="end"/>
            </w:r>
          </w:hyperlink>
        </w:p>
        <w:p w:rsidRPr="00DD74E9" w:rsidR="00F62422" w:rsidP="00F46C79" w:rsidRDefault="00000000" w14:paraId="54C29E3F" w14:textId="5BE88D2E">
          <w:pPr>
            <w:pStyle w:val="TOC1"/>
            <w:jc w:val="left"/>
            <w:rPr>
              <w:rFonts w:eastAsiaTheme="minorEastAsia" w:cstheme="minorHAnsi"/>
              <w:noProof/>
              <w:lang w:eastAsia="en-GB"/>
            </w:rPr>
          </w:pPr>
          <w:hyperlink w:history="1" w:anchor="_Toc66448960">
            <w:r w:rsidRPr="00DD74E9" w:rsidR="00F62422">
              <w:rPr>
                <w:rStyle w:val="Hyperlink"/>
                <w:rFonts w:cstheme="minorHAnsi"/>
                <w:noProof/>
              </w:rPr>
              <w:t>Useful Resources</w:t>
            </w:r>
            <w:r w:rsidRPr="00DD74E9" w:rsidR="00F62422">
              <w:rPr>
                <w:rFonts w:cstheme="minorHAnsi"/>
                <w:noProof/>
                <w:webHidden/>
              </w:rPr>
              <w:tab/>
            </w:r>
            <w:r w:rsidRPr="00DD74E9" w:rsidR="00F62422">
              <w:rPr>
                <w:rFonts w:cstheme="minorHAnsi"/>
                <w:noProof/>
                <w:webHidden/>
              </w:rPr>
              <w:t>1</w:t>
            </w:r>
            <w:r w:rsidRPr="00DD74E9" w:rsidR="00F46C79">
              <w:rPr>
                <w:rFonts w:cstheme="minorHAnsi"/>
                <w:noProof/>
                <w:webHidden/>
              </w:rPr>
              <w:t>0</w:t>
            </w:r>
          </w:hyperlink>
        </w:p>
        <w:p w:rsidRPr="00DD74E9" w:rsidR="00DB1BB7" w:rsidRDefault="00EC087E" w14:paraId="16217B35" w14:textId="696521E5">
          <w:pPr>
            <w:rPr>
              <w:rFonts w:cstheme="minorHAnsi"/>
            </w:rPr>
          </w:pPr>
          <w:r w:rsidRPr="00DD74E9">
            <w:rPr>
              <w:rFonts w:cstheme="minorHAnsi"/>
              <w:b/>
              <w:bCs/>
              <w:noProof/>
            </w:rPr>
            <w:fldChar w:fldCharType="end"/>
          </w:r>
        </w:p>
      </w:sdtContent>
    </w:sdt>
    <w:p w:rsidR="00E42BF7" w:rsidP="00035374" w:rsidRDefault="00C26CA0" w14:paraId="0B2DD556" w14:textId="2CA1AE8F">
      <w:pPr>
        <w:pStyle w:val="Heading1"/>
        <w:rPr>
          <w:rFonts w:ascii="Century Gothic" w:hAnsi="Century Gothic" w:cstheme="minorHAnsi"/>
          <w:color w:val="FF0000"/>
        </w:rPr>
      </w:pPr>
      <w:bookmarkStart w:name="_Toc66448952" w:id="0"/>
      <w:r>
        <w:rPr>
          <w:rFonts w:ascii="Century Gothic" w:hAnsi="Century Gothic" w:cstheme="minorHAnsi"/>
          <w:color w:val="FF0000"/>
        </w:rPr>
        <w:t>Writing</w:t>
      </w:r>
      <w:r w:rsidRPr="00035374" w:rsidR="00E42BF7">
        <w:rPr>
          <w:rFonts w:ascii="Century Gothic" w:hAnsi="Century Gothic" w:cstheme="minorHAnsi"/>
          <w:color w:val="FF0000"/>
        </w:rPr>
        <w:t xml:space="preserve"> Intent</w:t>
      </w:r>
      <w:bookmarkEnd w:id="0"/>
      <w:r w:rsidRPr="00035374" w:rsidR="00E42BF7">
        <w:rPr>
          <w:rFonts w:ascii="Century Gothic" w:hAnsi="Century Gothic" w:cstheme="minorHAnsi"/>
          <w:color w:val="FF0000"/>
        </w:rPr>
        <w:t xml:space="preserve"> </w:t>
      </w:r>
    </w:p>
    <w:p w:rsidRPr="0037197A" w:rsidR="00CE4004" w:rsidP="00CE4004" w:rsidRDefault="00CE4004" w14:paraId="1DA03B22" w14:textId="77777777">
      <w:pPr>
        <w:rPr>
          <w:rFonts w:ascii="Century Gothic" w:hAnsi="Century Gothic"/>
          <w:sz w:val="24"/>
          <w:szCs w:val="24"/>
        </w:rPr>
      </w:pPr>
    </w:p>
    <w:p w:rsidRPr="007B56C9" w:rsidR="00035374" w:rsidP="0037197A" w:rsidRDefault="00CE4004" w14:paraId="7DD1DC45" w14:textId="2F6AB485">
      <w:pPr>
        <w:jc w:val="center"/>
        <w:rPr>
          <w:rFonts w:ascii="Century Gothic" w:hAnsi="Century Gothic" w:eastAsia="Arial" w:cs="Arial"/>
          <w:b/>
          <w:bCs/>
          <w:color w:val="38761D"/>
          <w:sz w:val="24"/>
          <w:szCs w:val="24"/>
          <w:u w:val="single"/>
          <w:shd w:val="clear" w:color="auto" w:fill="F7F7F7"/>
        </w:rPr>
      </w:pPr>
      <w:r w:rsidRPr="007B56C9">
        <w:rPr>
          <w:rFonts w:ascii="Century Gothic" w:hAnsi="Century Gothic" w:eastAsia="Arial" w:cs="Arial"/>
          <w:b/>
          <w:bCs/>
          <w:i/>
          <w:color w:val="0B0C0C"/>
          <w:sz w:val="24"/>
          <w:szCs w:val="24"/>
          <w:highlight w:val="white"/>
        </w:rPr>
        <w:t>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w:t>
      </w:r>
      <w:r w:rsidRPr="007B56C9">
        <w:rPr>
          <w:rFonts w:ascii="Century Gothic" w:hAnsi="Century Gothic" w:eastAsia="Arial" w:cs="Arial"/>
          <w:b/>
          <w:bCs/>
          <w:color w:val="0B0C0C"/>
          <w:sz w:val="24"/>
          <w:szCs w:val="24"/>
          <w:highlight w:val="white"/>
        </w:rPr>
        <w:t xml:space="preserve"> National Curriculum (2014)</w:t>
      </w:r>
    </w:p>
    <w:p w:rsidR="00CE4004" w:rsidP="00121A35" w:rsidRDefault="00E42BF7" w14:paraId="7C8EFFA8" w14:textId="77777777">
      <w:pPr>
        <w:rPr>
          <w:rFonts w:ascii="Century Gothic" w:hAnsi="Century Gothic" w:eastAsia="Times New Roman" w:cstheme="minorHAnsi"/>
          <w:spacing w:val="3"/>
          <w:lang w:eastAsia="en-GB"/>
        </w:rPr>
      </w:pPr>
      <w:r w:rsidRPr="00035374">
        <w:rPr>
          <w:rFonts w:ascii="Century Gothic" w:hAnsi="Century Gothic" w:eastAsia="Times New Roman" w:cstheme="minorHAnsi"/>
          <w:spacing w:val="3"/>
          <w:lang w:eastAsia="en-GB"/>
        </w:rPr>
        <w:t xml:space="preserve">The 2014 National Curriculum for </w:t>
      </w:r>
      <w:r w:rsidR="0097348F">
        <w:rPr>
          <w:rFonts w:ascii="Century Gothic" w:hAnsi="Century Gothic" w:eastAsia="Times New Roman" w:cstheme="minorHAnsi"/>
          <w:spacing w:val="3"/>
          <w:lang w:eastAsia="en-GB"/>
        </w:rPr>
        <w:t>reading</w:t>
      </w:r>
      <w:r w:rsidRPr="00035374">
        <w:rPr>
          <w:rFonts w:ascii="Century Gothic" w:hAnsi="Century Gothic" w:eastAsia="Times New Roman" w:cstheme="minorHAnsi"/>
          <w:spacing w:val="3"/>
          <w:lang w:eastAsia="en-GB"/>
        </w:rPr>
        <w:t xml:space="preserve"> aims to ensure that</w:t>
      </w:r>
      <w:r w:rsidR="00CE4004">
        <w:rPr>
          <w:rFonts w:ascii="Century Gothic" w:hAnsi="Century Gothic" w:eastAsia="Times New Roman" w:cstheme="minorHAnsi"/>
          <w:spacing w:val="3"/>
          <w:lang w:eastAsia="en-GB"/>
        </w:rPr>
        <w:t>:</w:t>
      </w:r>
    </w:p>
    <w:p w:rsidR="007B56C9" w:rsidP="007B56C9" w:rsidRDefault="007B56C9" w14:paraId="015CD94C" w14:textId="30A13B54">
      <w:pPr>
        <w:jc w:val="center"/>
        <w:rPr>
          <w:rFonts w:ascii="Century Gothic" w:hAnsi="Century Gothic" w:eastAsia="Times New Roman" w:cstheme="minorHAnsi"/>
          <w:b/>
          <w:bCs/>
          <w:spacing w:val="3"/>
          <w:lang w:eastAsia="en-GB"/>
        </w:rPr>
      </w:pPr>
      <w:r>
        <w:rPr>
          <w:rFonts w:ascii="Century Gothic" w:hAnsi="Century Gothic" w:eastAsia="Times New Roman" w:cstheme="minorHAnsi"/>
          <w:spacing w:val="3"/>
          <w:lang w:eastAsia="en-GB"/>
        </w:rPr>
        <w:t>‘</w:t>
      </w:r>
      <w:r w:rsidRPr="007B56C9">
        <w:rPr>
          <w:rFonts w:ascii="Century Gothic" w:hAnsi="Century Gothic" w:eastAsia="Times New Roman" w:cstheme="minorHAnsi"/>
          <w:b/>
          <w:bCs/>
          <w:spacing w:val="3"/>
          <w:lang w:eastAsia="en-GB"/>
        </w:rPr>
        <w:t>pupils should develop the stamina and skills to write at length, use accurate spelling and punctuation, be grammatically correct, write in a range of ways and purposes including narratives, explanations, descriptions, comparisons, summaries and evaluations and write to support their understanding and consolidation of what they have heard or read.’</w:t>
      </w:r>
    </w:p>
    <w:p w:rsidRPr="007B56C9" w:rsidR="007B56C9" w:rsidP="007B56C9" w:rsidRDefault="007B56C9" w14:paraId="729DA014" w14:textId="0FC98EC6">
      <w:pPr>
        <w:rPr>
          <w:rFonts w:ascii="Century Gothic" w:hAnsi="Century Gothic" w:eastAsia="Times New Roman" w:cstheme="minorHAnsi"/>
          <w:spacing w:val="3"/>
          <w:lang w:eastAsia="en-GB"/>
        </w:rPr>
      </w:pPr>
      <w:r w:rsidRPr="007B56C9">
        <w:rPr>
          <w:rFonts w:ascii="Century Gothic" w:hAnsi="Century Gothic" w:eastAsia="Times New Roman" w:cstheme="minorHAnsi"/>
          <w:spacing w:val="3"/>
          <w:lang w:eastAsia="en-GB"/>
        </w:rPr>
        <w:t>The NC divides writing skills into two dimensions:</w:t>
      </w:r>
    </w:p>
    <w:p w:rsidR="007B56C9" w:rsidP="007B56C9" w:rsidRDefault="007B56C9" w14:paraId="6A2FB740" w14:textId="1C2AB900">
      <w:pPr>
        <w:pStyle w:val="ListParagraph"/>
        <w:numPr>
          <w:ilvl w:val="0"/>
          <w:numId w:val="34"/>
        </w:numPr>
        <w:rPr>
          <w:rFonts w:ascii="Century Gothic" w:hAnsi="Century Gothic" w:eastAsia="Times New Roman" w:cstheme="minorHAnsi"/>
          <w:spacing w:val="3"/>
          <w:lang w:eastAsia="en-GB"/>
        </w:rPr>
      </w:pPr>
      <w:r>
        <w:rPr>
          <w:rFonts w:ascii="Century Gothic" w:hAnsi="Century Gothic" w:eastAsia="Times New Roman" w:cstheme="minorHAnsi"/>
          <w:spacing w:val="3"/>
          <w:lang w:eastAsia="en-GB"/>
        </w:rPr>
        <w:t>Transcription (spelling and handwriting)</w:t>
      </w:r>
    </w:p>
    <w:p w:rsidRPr="007B56C9" w:rsidR="007B56C9" w:rsidP="007B56C9" w:rsidRDefault="007B56C9" w14:paraId="04A7315F" w14:textId="7D4D419E">
      <w:pPr>
        <w:pStyle w:val="ListParagraph"/>
        <w:numPr>
          <w:ilvl w:val="0"/>
          <w:numId w:val="34"/>
        </w:numPr>
        <w:rPr>
          <w:rFonts w:ascii="Century Gothic" w:hAnsi="Century Gothic" w:eastAsia="Times New Roman" w:cstheme="minorHAnsi"/>
          <w:spacing w:val="3"/>
          <w:lang w:eastAsia="en-GB"/>
        </w:rPr>
      </w:pPr>
      <w:r>
        <w:rPr>
          <w:rFonts w:ascii="Century Gothic" w:hAnsi="Century Gothic" w:eastAsia="Times New Roman" w:cstheme="minorHAnsi"/>
          <w:spacing w:val="3"/>
          <w:lang w:eastAsia="en-GB"/>
        </w:rPr>
        <w:t>Composition (articulating ideas in speech and writing)</w:t>
      </w:r>
    </w:p>
    <w:p w:rsidR="00CE4004" w:rsidP="00CE4004" w:rsidRDefault="00035374" w14:paraId="47220DF7" w14:textId="0FB7E008">
      <w:pPr>
        <w:rPr>
          <w:rFonts w:ascii="Century Gothic" w:hAnsi="Century Gothic"/>
          <w:color w:val="333333"/>
          <w:sz w:val="24"/>
          <w:szCs w:val="24"/>
        </w:rPr>
      </w:pPr>
      <w:r w:rsidRPr="00CE4004">
        <w:rPr>
          <w:rFonts w:ascii="Century Gothic" w:hAnsi="Century Gothic" w:cs="Arial"/>
          <w:bCs/>
          <w:sz w:val="24"/>
          <w:szCs w:val="24"/>
        </w:rPr>
        <w:t xml:space="preserve">At Martlesham Primary Academy (MPA), we recognise that </w:t>
      </w:r>
      <w:r w:rsidR="007B56C9">
        <w:rPr>
          <w:rFonts w:ascii="Century Gothic" w:hAnsi="Century Gothic" w:cs="Arial"/>
          <w:bCs/>
          <w:sz w:val="24"/>
          <w:szCs w:val="24"/>
        </w:rPr>
        <w:t>writing</w:t>
      </w:r>
      <w:r w:rsidRPr="00CE4004">
        <w:rPr>
          <w:rFonts w:ascii="Century Gothic" w:hAnsi="Century Gothic" w:cs="Arial"/>
          <w:bCs/>
          <w:sz w:val="24"/>
          <w:szCs w:val="24"/>
        </w:rPr>
        <w:t xml:space="preserve"> is both a key skill within school, and a life skill to be utilised through everyday experiences</w:t>
      </w:r>
      <w:r w:rsidRPr="00CE4004" w:rsidR="00CE4004">
        <w:rPr>
          <w:rFonts w:ascii="Century Gothic" w:hAnsi="Century Gothic" w:cs="Arial"/>
          <w:bCs/>
          <w:sz w:val="24"/>
          <w:szCs w:val="24"/>
        </w:rPr>
        <w:t xml:space="preserve"> and therefore high-quality literature </w:t>
      </w:r>
      <w:r w:rsidR="007B56C9">
        <w:rPr>
          <w:rFonts w:ascii="Century Gothic" w:hAnsi="Century Gothic" w:cs="Arial"/>
          <w:bCs/>
          <w:sz w:val="24"/>
          <w:szCs w:val="24"/>
        </w:rPr>
        <w:t>and real-life writing purposes are</w:t>
      </w:r>
      <w:r w:rsidRPr="00CE4004" w:rsidR="00CE4004">
        <w:rPr>
          <w:rFonts w:ascii="Century Gothic" w:hAnsi="Century Gothic" w:cs="Arial"/>
          <w:bCs/>
          <w:sz w:val="24"/>
          <w:szCs w:val="24"/>
        </w:rPr>
        <w:t xml:space="preserve"> at the heart of all learning. </w:t>
      </w:r>
      <w:r w:rsidRPr="00CE4004" w:rsidR="00CE4004">
        <w:rPr>
          <w:rFonts w:ascii="Century Gothic" w:hAnsi="Century Gothic"/>
          <w:color w:val="333333"/>
          <w:sz w:val="24"/>
          <w:szCs w:val="24"/>
          <w:highlight w:val="white"/>
        </w:rPr>
        <w:t>We aim to improve the life chances of our children by ensuring that every child has access to quality experiences of literacy and that all staff have the knowledge and resources to support children to become fluent, confident, happy and enthusiastic writers</w:t>
      </w:r>
      <w:r w:rsidR="007B56C9">
        <w:rPr>
          <w:rFonts w:ascii="Century Gothic" w:hAnsi="Century Gothic"/>
          <w:color w:val="333333"/>
          <w:sz w:val="24"/>
          <w:szCs w:val="24"/>
          <w:highlight w:val="white"/>
        </w:rPr>
        <w:t xml:space="preserve">. </w:t>
      </w:r>
      <w:r w:rsidRPr="00CE4004" w:rsidR="00CE4004">
        <w:rPr>
          <w:rFonts w:ascii="Century Gothic" w:hAnsi="Century Gothic"/>
          <w:color w:val="333333"/>
          <w:sz w:val="24"/>
          <w:szCs w:val="24"/>
          <w:highlight w:val="white"/>
        </w:rPr>
        <w:t xml:space="preserve">We aim to prepare children for life after school and tackle social disadvantage; planning to enhance children’s cultural capital through our </w:t>
      </w:r>
      <w:r w:rsidR="007B56C9">
        <w:rPr>
          <w:rFonts w:ascii="Century Gothic" w:hAnsi="Century Gothic"/>
          <w:color w:val="333333"/>
          <w:sz w:val="24"/>
          <w:szCs w:val="24"/>
          <w:highlight w:val="white"/>
        </w:rPr>
        <w:lastRenderedPageBreak/>
        <w:t>writing</w:t>
      </w:r>
      <w:r w:rsidRPr="00CE4004" w:rsidR="00CE4004">
        <w:rPr>
          <w:rFonts w:ascii="Century Gothic" w:hAnsi="Century Gothic"/>
          <w:color w:val="333333"/>
          <w:sz w:val="24"/>
          <w:szCs w:val="24"/>
          <w:highlight w:val="white"/>
        </w:rPr>
        <w:t xml:space="preserve"> lessons. </w:t>
      </w:r>
      <w:r w:rsidR="007B56C9">
        <w:rPr>
          <w:rFonts w:ascii="Century Gothic" w:hAnsi="Century Gothic"/>
          <w:color w:val="333333"/>
          <w:sz w:val="24"/>
          <w:szCs w:val="24"/>
        </w:rPr>
        <w:t xml:space="preserve">We aim for all children to be able to write coherent sentences using a range of different structures, to be able to spell and punctuate accurately and to enable them to plan, draft and edit. </w:t>
      </w:r>
    </w:p>
    <w:p w:rsidR="00CE4004" w:rsidP="00CE4004" w:rsidRDefault="00CE4004" w14:paraId="1EA084C9" w14:textId="77777777">
      <w:pPr>
        <w:rPr>
          <w:rFonts w:ascii="Century Gothic" w:hAnsi="Century Gothic"/>
          <w:color w:val="333333"/>
          <w:sz w:val="24"/>
          <w:szCs w:val="24"/>
        </w:rPr>
      </w:pPr>
    </w:p>
    <w:p w:rsidR="00CE4004" w:rsidP="00CE4004" w:rsidRDefault="00CE4004" w14:paraId="4DCC7EDC" w14:textId="6AD20CF9">
      <w:pPr>
        <w:rPr>
          <w:rFonts w:ascii="Century Gothic" w:hAnsi="Century Gothic"/>
          <w:color w:val="FF0000"/>
          <w:sz w:val="24"/>
          <w:szCs w:val="24"/>
        </w:rPr>
      </w:pPr>
      <w:r w:rsidRPr="0037197A">
        <w:rPr>
          <w:rFonts w:ascii="Century Gothic" w:hAnsi="Century Gothic"/>
          <w:color w:val="FF0000"/>
          <w:sz w:val="24"/>
          <w:szCs w:val="24"/>
        </w:rPr>
        <w:t xml:space="preserve"> Implementation:</w:t>
      </w:r>
    </w:p>
    <w:p w:rsidR="00C7272D" w:rsidP="00CE4004" w:rsidRDefault="00C7272D" w14:paraId="1AC6A8E5" w14:textId="6C6152AB">
      <w:pPr>
        <w:rPr>
          <w:rFonts w:ascii="Century Gothic" w:hAnsi="Century Gothic"/>
          <w:sz w:val="28"/>
          <w:szCs w:val="28"/>
        </w:rPr>
      </w:pPr>
      <w:r w:rsidRPr="00C7272D">
        <w:rPr>
          <w:rFonts w:ascii="Century Gothic" w:hAnsi="Century Gothic"/>
          <w:sz w:val="28"/>
          <w:szCs w:val="28"/>
        </w:rPr>
        <w:t>Throughout Early Years, Key Stage 1 and Key Stage 2, we teach writing through a text-based approach, which allows us to meet the needs of the children that we are teaching – through choosing a text that will engage, inspire and motivate. As well as reading a wide variety of genres, children are given frequent opportunities to develop their skills in writing in different genres. We aim to develop children’s ability to produce well-structured, detailed writing in which the meaning is made clear and which engages the interest of the audience / reader. Particular attention is paid throughout the school to the formal structures of English: grammatical detail, punctuation and spelling. In lessons, teachers clearly model the writing skills for their year group.</w:t>
      </w:r>
    </w:p>
    <w:p w:rsidR="004F2974" w:rsidP="00CE4004" w:rsidRDefault="004F2974" w14:paraId="20EBD678" w14:textId="77777777">
      <w:pPr>
        <w:rPr>
          <w:rFonts w:ascii="Century Gothic" w:hAnsi="Century Gothic"/>
          <w:sz w:val="28"/>
          <w:szCs w:val="28"/>
        </w:rPr>
      </w:pPr>
    </w:p>
    <w:p w:rsidR="004F2974" w:rsidP="00CE4004" w:rsidRDefault="004F2974" w14:paraId="6C9232B3" w14:textId="5110306C">
      <w:pPr>
        <w:rPr>
          <w:rFonts w:ascii="Century Gothic" w:hAnsi="Century Gothic"/>
          <w:sz w:val="28"/>
          <w:szCs w:val="28"/>
        </w:rPr>
      </w:pPr>
      <w:r>
        <w:rPr>
          <w:rFonts w:ascii="Century Gothic" w:hAnsi="Century Gothic"/>
          <w:sz w:val="28"/>
          <w:szCs w:val="28"/>
        </w:rPr>
        <w:t>At MPA, we teach writing through a constant approach which enables children to engage, develop, apply and then reflect and edit their writing through a range of genres and subjects. Below outlines the different techniques and strategies we use to ensure our children not only become confident writers but also develop a love of writing that grows throughout their educational journey.</w:t>
      </w:r>
    </w:p>
    <w:tbl>
      <w:tblPr>
        <w:tblStyle w:val="TableGrid"/>
        <w:tblW w:w="0" w:type="auto"/>
        <w:tblLook w:val="04A0" w:firstRow="1" w:lastRow="0" w:firstColumn="1" w:lastColumn="0" w:noHBand="0" w:noVBand="1"/>
      </w:tblPr>
      <w:tblGrid>
        <w:gridCol w:w="4868"/>
        <w:gridCol w:w="4868"/>
      </w:tblGrid>
      <w:tr w:rsidR="004F2974" w:rsidTr="004F2974" w14:paraId="3D82E03E" w14:textId="77777777">
        <w:tc>
          <w:tcPr>
            <w:tcW w:w="4868" w:type="dxa"/>
          </w:tcPr>
          <w:p w:rsidRPr="004F2974" w:rsidR="004F2974" w:rsidP="00CE4004" w:rsidRDefault="004F2974" w14:paraId="70932A5A" w14:textId="74F4A830">
            <w:pPr>
              <w:rPr>
                <w:rFonts w:ascii="Century Gothic" w:hAnsi="Century Gothic"/>
                <w:sz w:val="28"/>
                <w:szCs w:val="28"/>
              </w:rPr>
            </w:pPr>
            <w:r w:rsidRPr="004F2974">
              <w:rPr>
                <w:rFonts w:ascii="Century Gothic" w:hAnsi="Century Gothic"/>
                <w:sz w:val="28"/>
                <w:szCs w:val="28"/>
              </w:rPr>
              <w:t>Stage of writing</w:t>
            </w:r>
          </w:p>
        </w:tc>
        <w:tc>
          <w:tcPr>
            <w:tcW w:w="4868" w:type="dxa"/>
          </w:tcPr>
          <w:p w:rsidRPr="004F2974" w:rsidR="004F2974" w:rsidP="00CE4004" w:rsidRDefault="004F2974" w14:paraId="58CCA280" w14:textId="3BBEC776">
            <w:pPr>
              <w:rPr>
                <w:rFonts w:ascii="Century Gothic" w:hAnsi="Century Gothic"/>
                <w:sz w:val="28"/>
                <w:szCs w:val="28"/>
              </w:rPr>
            </w:pPr>
            <w:r w:rsidRPr="004F2974">
              <w:rPr>
                <w:rFonts w:ascii="Century Gothic" w:hAnsi="Century Gothic"/>
                <w:sz w:val="28"/>
                <w:szCs w:val="28"/>
              </w:rPr>
              <w:t>Techniques and strategies</w:t>
            </w:r>
          </w:p>
        </w:tc>
      </w:tr>
      <w:tr w:rsidR="004F2974" w:rsidTr="004F2974" w14:paraId="0FEBD9A0" w14:textId="77777777">
        <w:tc>
          <w:tcPr>
            <w:tcW w:w="4868" w:type="dxa"/>
          </w:tcPr>
          <w:p w:rsidRPr="004F2974" w:rsidR="004F2974" w:rsidP="00CE4004" w:rsidRDefault="004F2974" w14:paraId="60E178E6" w14:textId="6C6E35E0">
            <w:pPr>
              <w:rPr>
                <w:rFonts w:ascii="Century Gothic" w:hAnsi="Century Gothic"/>
                <w:sz w:val="28"/>
                <w:szCs w:val="28"/>
              </w:rPr>
            </w:pPr>
            <w:r w:rsidRPr="004F2974">
              <w:rPr>
                <w:rFonts w:ascii="Century Gothic" w:hAnsi="Century Gothic"/>
                <w:sz w:val="28"/>
                <w:szCs w:val="28"/>
              </w:rPr>
              <w:t>Engage</w:t>
            </w:r>
          </w:p>
        </w:tc>
        <w:tc>
          <w:tcPr>
            <w:tcW w:w="4868" w:type="dxa"/>
          </w:tcPr>
          <w:p w:rsidR="004F2974" w:rsidP="004F2974" w:rsidRDefault="004F2974" w14:paraId="05B619E5" w14:textId="2DC07149">
            <w:pPr>
              <w:pStyle w:val="ListParagraph"/>
              <w:numPr>
                <w:ilvl w:val="0"/>
                <w:numId w:val="34"/>
              </w:numPr>
              <w:rPr>
                <w:rFonts w:ascii="Century Gothic" w:hAnsi="Century Gothic"/>
                <w:sz w:val="28"/>
                <w:szCs w:val="28"/>
              </w:rPr>
            </w:pPr>
            <w:r>
              <w:rPr>
                <w:rFonts w:ascii="Century Gothic" w:hAnsi="Century Gothic"/>
                <w:sz w:val="28"/>
                <w:szCs w:val="28"/>
              </w:rPr>
              <w:t>Use of high-quality texts.</w:t>
            </w:r>
          </w:p>
          <w:p w:rsidR="004F2974" w:rsidP="004F2974" w:rsidRDefault="004F2974" w14:paraId="31E8B0E3" w14:textId="77777777">
            <w:pPr>
              <w:pStyle w:val="ListParagraph"/>
              <w:numPr>
                <w:ilvl w:val="0"/>
                <w:numId w:val="34"/>
              </w:numPr>
              <w:rPr>
                <w:rFonts w:ascii="Century Gothic" w:hAnsi="Century Gothic"/>
                <w:sz w:val="28"/>
                <w:szCs w:val="28"/>
              </w:rPr>
            </w:pPr>
            <w:r>
              <w:rPr>
                <w:rFonts w:ascii="Century Gothic" w:hAnsi="Century Gothic"/>
                <w:sz w:val="28"/>
                <w:szCs w:val="28"/>
              </w:rPr>
              <w:t>Thematic approach linked to the curriculum.</w:t>
            </w:r>
          </w:p>
          <w:p w:rsidR="004F2974" w:rsidP="004F2974" w:rsidRDefault="004F2974" w14:paraId="7F30BE5B" w14:textId="275812E2">
            <w:pPr>
              <w:pStyle w:val="ListParagraph"/>
              <w:numPr>
                <w:ilvl w:val="0"/>
                <w:numId w:val="34"/>
              </w:numPr>
              <w:rPr>
                <w:rFonts w:ascii="Century Gothic" w:hAnsi="Century Gothic"/>
                <w:sz w:val="28"/>
                <w:szCs w:val="28"/>
              </w:rPr>
            </w:pPr>
            <w:r>
              <w:rPr>
                <w:rFonts w:ascii="Century Gothic" w:hAnsi="Century Gothic"/>
                <w:sz w:val="28"/>
                <w:szCs w:val="28"/>
              </w:rPr>
              <w:t>Use of role-play, hot seating and drama.</w:t>
            </w:r>
          </w:p>
          <w:p w:rsidR="004F2974" w:rsidP="004F2974" w:rsidRDefault="004F2974" w14:paraId="0E3C9525" w14:textId="77777777">
            <w:pPr>
              <w:pStyle w:val="ListParagraph"/>
              <w:numPr>
                <w:ilvl w:val="0"/>
                <w:numId w:val="34"/>
              </w:numPr>
              <w:rPr>
                <w:rFonts w:ascii="Century Gothic" w:hAnsi="Century Gothic"/>
                <w:sz w:val="28"/>
                <w:szCs w:val="28"/>
              </w:rPr>
            </w:pPr>
            <w:r>
              <w:rPr>
                <w:rFonts w:ascii="Century Gothic" w:hAnsi="Century Gothic"/>
                <w:sz w:val="28"/>
                <w:szCs w:val="28"/>
              </w:rPr>
              <w:t>Use of Pie Corbett- Talk for Writing</w:t>
            </w:r>
          </w:p>
          <w:p w:rsidR="004F2974" w:rsidP="004F2974" w:rsidRDefault="004F2974" w14:paraId="08620AF1" w14:textId="77777777">
            <w:pPr>
              <w:pStyle w:val="ListParagraph"/>
              <w:numPr>
                <w:ilvl w:val="0"/>
                <w:numId w:val="34"/>
              </w:numPr>
              <w:rPr>
                <w:rFonts w:ascii="Century Gothic" w:hAnsi="Century Gothic"/>
                <w:sz w:val="28"/>
                <w:szCs w:val="28"/>
              </w:rPr>
            </w:pPr>
            <w:r>
              <w:rPr>
                <w:rFonts w:ascii="Century Gothic" w:hAnsi="Century Gothic"/>
                <w:sz w:val="28"/>
                <w:szCs w:val="28"/>
              </w:rPr>
              <w:t xml:space="preserve">Exciting hooks and stimuli-videos, pictures etc. </w:t>
            </w:r>
          </w:p>
          <w:p w:rsidRPr="004F2974" w:rsidR="00865FED" w:rsidP="004F2974" w:rsidRDefault="00865FED" w14:paraId="44E7E93E" w14:textId="226429AC">
            <w:pPr>
              <w:pStyle w:val="ListParagraph"/>
              <w:numPr>
                <w:ilvl w:val="0"/>
                <w:numId w:val="34"/>
              </w:numPr>
              <w:rPr>
                <w:rFonts w:ascii="Century Gothic" w:hAnsi="Century Gothic"/>
                <w:sz w:val="28"/>
                <w:szCs w:val="28"/>
              </w:rPr>
            </w:pPr>
            <w:r>
              <w:rPr>
                <w:rFonts w:ascii="Century Gothic" w:hAnsi="Century Gothic"/>
                <w:sz w:val="28"/>
                <w:szCs w:val="28"/>
              </w:rPr>
              <w:lastRenderedPageBreak/>
              <w:t xml:space="preserve">Do the </w:t>
            </w:r>
            <w:proofErr w:type="spellStart"/>
            <w:r>
              <w:rPr>
                <w:rFonts w:ascii="Century Gothic" w:hAnsi="Century Gothic"/>
                <w:sz w:val="28"/>
                <w:szCs w:val="28"/>
              </w:rPr>
              <w:t>Write</w:t>
            </w:r>
            <w:proofErr w:type="spellEnd"/>
            <w:r>
              <w:rPr>
                <w:rFonts w:ascii="Century Gothic" w:hAnsi="Century Gothic"/>
                <w:sz w:val="28"/>
                <w:szCs w:val="28"/>
              </w:rPr>
              <w:t xml:space="preserve"> Thing (independent write)</w:t>
            </w:r>
          </w:p>
        </w:tc>
      </w:tr>
      <w:tr w:rsidR="004F2974" w:rsidTr="004F2974" w14:paraId="7A6FCE6A" w14:textId="77777777">
        <w:tc>
          <w:tcPr>
            <w:tcW w:w="4868" w:type="dxa"/>
          </w:tcPr>
          <w:p w:rsidRPr="00FE28F8" w:rsidR="004F2974" w:rsidP="00CE4004" w:rsidRDefault="00FE28F8" w14:paraId="66088A64" w14:textId="390B9056">
            <w:pPr>
              <w:rPr>
                <w:rFonts w:ascii="Century Gothic" w:hAnsi="Century Gothic"/>
                <w:sz w:val="28"/>
                <w:szCs w:val="28"/>
              </w:rPr>
            </w:pPr>
            <w:r w:rsidRPr="00FE28F8">
              <w:rPr>
                <w:rFonts w:ascii="Century Gothic" w:hAnsi="Century Gothic"/>
                <w:sz w:val="28"/>
                <w:szCs w:val="28"/>
              </w:rPr>
              <w:lastRenderedPageBreak/>
              <w:t>Model</w:t>
            </w:r>
          </w:p>
        </w:tc>
        <w:tc>
          <w:tcPr>
            <w:tcW w:w="4868" w:type="dxa"/>
          </w:tcPr>
          <w:p w:rsidR="004F2974" w:rsidP="00FE28F8" w:rsidRDefault="00FE28F8" w14:paraId="770802EA" w14:textId="77777777">
            <w:pPr>
              <w:pStyle w:val="ListParagraph"/>
              <w:numPr>
                <w:ilvl w:val="0"/>
                <w:numId w:val="34"/>
              </w:numPr>
              <w:rPr>
                <w:rFonts w:ascii="Century Gothic" w:hAnsi="Century Gothic"/>
                <w:sz w:val="28"/>
                <w:szCs w:val="28"/>
              </w:rPr>
            </w:pPr>
            <w:r w:rsidRPr="00FE28F8">
              <w:rPr>
                <w:rFonts w:ascii="Century Gothic" w:hAnsi="Century Gothic"/>
                <w:sz w:val="28"/>
                <w:szCs w:val="28"/>
              </w:rPr>
              <w:t xml:space="preserve">Analysis of a WAGOLL to identify key features of the genre to be taught. </w:t>
            </w:r>
          </w:p>
          <w:p w:rsidR="00FE28F8" w:rsidP="00FE28F8" w:rsidRDefault="00FE28F8" w14:paraId="21DACAF8" w14:textId="77777777">
            <w:pPr>
              <w:pStyle w:val="ListParagraph"/>
              <w:numPr>
                <w:ilvl w:val="0"/>
                <w:numId w:val="34"/>
              </w:numPr>
              <w:rPr>
                <w:rFonts w:ascii="Century Gothic" w:hAnsi="Century Gothic"/>
                <w:sz w:val="28"/>
                <w:szCs w:val="28"/>
              </w:rPr>
            </w:pPr>
            <w:r>
              <w:rPr>
                <w:rFonts w:ascii="Century Gothic" w:hAnsi="Century Gothic"/>
                <w:sz w:val="28"/>
                <w:szCs w:val="28"/>
              </w:rPr>
              <w:t xml:space="preserve">Teacher and child modelling writing during shared sessions. </w:t>
            </w:r>
          </w:p>
          <w:p w:rsidR="00FE28F8" w:rsidP="00FE28F8" w:rsidRDefault="00FE28F8" w14:paraId="1120D6DE" w14:textId="77777777">
            <w:pPr>
              <w:pStyle w:val="ListParagraph"/>
              <w:numPr>
                <w:ilvl w:val="0"/>
                <w:numId w:val="34"/>
              </w:numPr>
              <w:rPr>
                <w:rFonts w:ascii="Century Gothic" w:hAnsi="Century Gothic"/>
                <w:sz w:val="28"/>
                <w:szCs w:val="28"/>
              </w:rPr>
            </w:pPr>
            <w:r>
              <w:rPr>
                <w:rFonts w:ascii="Century Gothic" w:hAnsi="Century Gothic"/>
                <w:sz w:val="28"/>
                <w:szCs w:val="28"/>
              </w:rPr>
              <w:t>Linked shred reading to writing.</w:t>
            </w:r>
          </w:p>
          <w:p w:rsidR="00FE28F8" w:rsidP="00FE28F8" w:rsidRDefault="00FE28F8" w14:paraId="3A07A5F1" w14:textId="77777777">
            <w:pPr>
              <w:pStyle w:val="ListParagraph"/>
              <w:numPr>
                <w:ilvl w:val="0"/>
                <w:numId w:val="34"/>
              </w:numPr>
              <w:rPr>
                <w:rFonts w:ascii="Century Gothic" w:hAnsi="Century Gothic"/>
                <w:sz w:val="28"/>
                <w:szCs w:val="28"/>
              </w:rPr>
            </w:pPr>
            <w:r>
              <w:rPr>
                <w:rFonts w:ascii="Century Gothic" w:hAnsi="Century Gothic"/>
                <w:sz w:val="28"/>
                <w:szCs w:val="28"/>
              </w:rPr>
              <w:t xml:space="preserve">Use of </w:t>
            </w:r>
            <w:proofErr w:type="spellStart"/>
            <w:r>
              <w:rPr>
                <w:rFonts w:ascii="Century Gothic" w:hAnsi="Century Gothic"/>
                <w:sz w:val="28"/>
                <w:szCs w:val="28"/>
              </w:rPr>
              <w:t>Dictogloss</w:t>
            </w:r>
            <w:proofErr w:type="spellEnd"/>
            <w:r>
              <w:rPr>
                <w:rFonts w:ascii="Century Gothic" w:hAnsi="Century Gothic"/>
                <w:sz w:val="28"/>
                <w:szCs w:val="28"/>
              </w:rPr>
              <w:t xml:space="preserve"> in year 5/6</w:t>
            </w:r>
          </w:p>
          <w:p w:rsidR="00FE28F8" w:rsidP="00FE28F8" w:rsidRDefault="00FE28F8" w14:paraId="3E61B536" w14:textId="77777777">
            <w:pPr>
              <w:pStyle w:val="ListParagraph"/>
              <w:numPr>
                <w:ilvl w:val="0"/>
                <w:numId w:val="34"/>
              </w:numPr>
              <w:rPr>
                <w:rFonts w:ascii="Century Gothic" w:hAnsi="Century Gothic"/>
                <w:sz w:val="28"/>
                <w:szCs w:val="28"/>
              </w:rPr>
            </w:pPr>
            <w:r>
              <w:rPr>
                <w:rFonts w:ascii="Century Gothic" w:hAnsi="Century Gothic"/>
                <w:sz w:val="28"/>
                <w:szCs w:val="28"/>
              </w:rPr>
              <w:t>Upskilling writing.</w:t>
            </w:r>
          </w:p>
          <w:p w:rsidRPr="00FE28F8" w:rsidR="00FE28F8" w:rsidP="00FE28F8" w:rsidRDefault="00FE28F8" w14:paraId="70B2122A" w14:textId="0CA18BF5">
            <w:pPr>
              <w:pStyle w:val="ListParagraph"/>
              <w:numPr>
                <w:ilvl w:val="0"/>
                <w:numId w:val="34"/>
              </w:numPr>
              <w:rPr>
                <w:rFonts w:ascii="Century Gothic" w:hAnsi="Century Gothic"/>
                <w:sz w:val="28"/>
                <w:szCs w:val="28"/>
              </w:rPr>
            </w:pPr>
            <w:r>
              <w:rPr>
                <w:rFonts w:ascii="Century Gothic" w:hAnsi="Century Gothic"/>
                <w:sz w:val="28"/>
                <w:szCs w:val="28"/>
              </w:rPr>
              <w:t xml:space="preserve">Peer assessment and improvement- modelling improvements. </w:t>
            </w:r>
          </w:p>
        </w:tc>
      </w:tr>
      <w:tr w:rsidR="004F2974" w:rsidTr="004F2974" w14:paraId="49A66D9B" w14:textId="77777777">
        <w:tc>
          <w:tcPr>
            <w:tcW w:w="4868" w:type="dxa"/>
          </w:tcPr>
          <w:p w:rsidRPr="00FE28F8" w:rsidR="004F2974" w:rsidP="00CE4004" w:rsidRDefault="00FE28F8" w14:paraId="2E4EADC6" w14:textId="4F091EAA">
            <w:pPr>
              <w:rPr>
                <w:rFonts w:ascii="Century Gothic" w:hAnsi="Century Gothic"/>
                <w:sz w:val="28"/>
                <w:szCs w:val="28"/>
              </w:rPr>
            </w:pPr>
            <w:r w:rsidRPr="00FE28F8">
              <w:rPr>
                <w:rFonts w:ascii="Century Gothic" w:hAnsi="Century Gothic"/>
                <w:sz w:val="28"/>
                <w:szCs w:val="28"/>
              </w:rPr>
              <w:t xml:space="preserve">Develop </w:t>
            </w:r>
          </w:p>
        </w:tc>
        <w:tc>
          <w:tcPr>
            <w:tcW w:w="4868" w:type="dxa"/>
          </w:tcPr>
          <w:p w:rsidRPr="00FE28F8" w:rsidR="004F2974" w:rsidP="00FE28F8" w:rsidRDefault="00FE28F8" w14:paraId="12FE1564" w14:textId="5F2789D3">
            <w:pPr>
              <w:pStyle w:val="ListParagraph"/>
              <w:numPr>
                <w:ilvl w:val="0"/>
                <w:numId w:val="34"/>
              </w:numPr>
              <w:rPr>
                <w:rFonts w:ascii="Century Gothic" w:hAnsi="Century Gothic"/>
                <w:sz w:val="28"/>
                <w:szCs w:val="28"/>
              </w:rPr>
            </w:pPr>
            <w:r w:rsidRPr="00FE28F8">
              <w:rPr>
                <w:rFonts w:ascii="Century Gothic" w:hAnsi="Century Gothic"/>
                <w:sz w:val="28"/>
                <w:szCs w:val="28"/>
              </w:rPr>
              <w:t xml:space="preserve">Opportunities to develop new </w:t>
            </w:r>
            <w:r w:rsidRPr="00FE28F8" w:rsidR="00D6479C">
              <w:rPr>
                <w:rFonts w:ascii="Century Gothic" w:hAnsi="Century Gothic"/>
                <w:sz w:val="28"/>
                <w:szCs w:val="28"/>
              </w:rPr>
              <w:t>vocabulary</w:t>
            </w:r>
            <w:r w:rsidRPr="00FE28F8">
              <w:rPr>
                <w:rFonts w:ascii="Century Gothic" w:hAnsi="Century Gothic"/>
                <w:sz w:val="28"/>
                <w:szCs w:val="28"/>
              </w:rPr>
              <w:t xml:space="preserve"> using the working wall.</w:t>
            </w:r>
          </w:p>
          <w:p w:rsidRPr="00FE28F8" w:rsidR="00FE28F8" w:rsidP="00FE28F8" w:rsidRDefault="00FE28F8" w14:paraId="0E075075" w14:textId="77777777">
            <w:pPr>
              <w:pStyle w:val="ListParagraph"/>
              <w:numPr>
                <w:ilvl w:val="0"/>
                <w:numId w:val="34"/>
              </w:numPr>
              <w:rPr>
                <w:rFonts w:ascii="Century Gothic" w:hAnsi="Century Gothic"/>
                <w:sz w:val="28"/>
                <w:szCs w:val="28"/>
              </w:rPr>
            </w:pPr>
            <w:r w:rsidRPr="00FE28F8">
              <w:rPr>
                <w:rFonts w:ascii="Century Gothic" w:hAnsi="Century Gothic"/>
                <w:sz w:val="28"/>
                <w:szCs w:val="28"/>
              </w:rPr>
              <w:t>Teaching explicit grammar skills for writing.</w:t>
            </w:r>
          </w:p>
          <w:p w:rsidR="00FE28F8" w:rsidP="00FE28F8" w:rsidRDefault="00FE28F8" w14:paraId="1EC8BD85" w14:textId="77777777">
            <w:pPr>
              <w:pStyle w:val="ListParagraph"/>
              <w:numPr>
                <w:ilvl w:val="0"/>
                <w:numId w:val="34"/>
              </w:numPr>
              <w:rPr>
                <w:rFonts w:ascii="Century Gothic" w:hAnsi="Century Gothic"/>
                <w:sz w:val="28"/>
                <w:szCs w:val="28"/>
              </w:rPr>
            </w:pPr>
            <w:r w:rsidRPr="00FE28F8">
              <w:rPr>
                <w:rFonts w:ascii="Century Gothic" w:hAnsi="Century Gothic"/>
                <w:sz w:val="28"/>
                <w:szCs w:val="28"/>
              </w:rPr>
              <w:t>Spelling sessions that take place daily.</w:t>
            </w:r>
          </w:p>
          <w:p w:rsidRPr="00FE28F8" w:rsidR="00865FED" w:rsidP="00FE28F8" w:rsidRDefault="00865FED" w14:paraId="1B6D42C0" w14:textId="5DFB48B8">
            <w:pPr>
              <w:pStyle w:val="ListParagraph"/>
              <w:numPr>
                <w:ilvl w:val="0"/>
                <w:numId w:val="34"/>
              </w:numPr>
              <w:rPr>
                <w:rFonts w:ascii="Century Gothic" w:hAnsi="Century Gothic"/>
                <w:sz w:val="28"/>
                <w:szCs w:val="28"/>
              </w:rPr>
            </w:pPr>
            <w:r>
              <w:rPr>
                <w:rFonts w:ascii="Century Gothic" w:hAnsi="Century Gothic"/>
                <w:sz w:val="28"/>
                <w:szCs w:val="28"/>
              </w:rPr>
              <w:t>Opportunities for children to experience different types/versions of texts</w:t>
            </w:r>
          </w:p>
        </w:tc>
      </w:tr>
      <w:tr w:rsidR="004F2974" w:rsidTr="004F2974" w14:paraId="09E54C87" w14:textId="77777777">
        <w:tc>
          <w:tcPr>
            <w:tcW w:w="4868" w:type="dxa"/>
          </w:tcPr>
          <w:p w:rsidRPr="005956B5" w:rsidR="004F2974" w:rsidP="00CE4004" w:rsidRDefault="00865FED" w14:paraId="10C7B372" w14:textId="1868E08D">
            <w:pPr>
              <w:rPr>
                <w:rFonts w:ascii="Century Gothic" w:hAnsi="Century Gothic"/>
                <w:sz w:val="28"/>
                <w:szCs w:val="28"/>
              </w:rPr>
            </w:pPr>
            <w:r w:rsidRPr="005956B5">
              <w:rPr>
                <w:rFonts w:ascii="Century Gothic" w:hAnsi="Century Gothic"/>
                <w:sz w:val="28"/>
                <w:szCs w:val="28"/>
              </w:rPr>
              <w:t xml:space="preserve">Apply </w:t>
            </w:r>
          </w:p>
        </w:tc>
        <w:tc>
          <w:tcPr>
            <w:tcW w:w="4868" w:type="dxa"/>
          </w:tcPr>
          <w:p w:rsidRPr="005956B5" w:rsidR="004F2974" w:rsidP="00865FED" w:rsidRDefault="00865FED" w14:paraId="3B21517A" w14:textId="77777777">
            <w:pPr>
              <w:pStyle w:val="ListParagraph"/>
              <w:numPr>
                <w:ilvl w:val="0"/>
                <w:numId w:val="34"/>
              </w:numPr>
              <w:rPr>
                <w:rFonts w:ascii="Century Gothic" w:hAnsi="Century Gothic"/>
                <w:sz w:val="28"/>
                <w:szCs w:val="28"/>
              </w:rPr>
            </w:pPr>
            <w:r w:rsidRPr="005956B5">
              <w:rPr>
                <w:rFonts w:ascii="Century Gothic" w:hAnsi="Century Gothic"/>
                <w:sz w:val="28"/>
                <w:szCs w:val="28"/>
              </w:rPr>
              <w:t>Do the write Thing- every 2/3 weeks</w:t>
            </w:r>
          </w:p>
          <w:p w:rsidRPr="005956B5" w:rsidR="00865FED" w:rsidP="00865FED" w:rsidRDefault="00865FED" w14:paraId="78281E0C" w14:textId="77777777">
            <w:pPr>
              <w:pStyle w:val="ListParagraph"/>
              <w:numPr>
                <w:ilvl w:val="0"/>
                <w:numId w:val="34"/>
              </w:numPr>
              <w:rPr>
                <w:rFonts w:ascii="Century Gothic" w:hAnsi="Century Gothic"/>
                <w:sz w:val="28"/>
                <w:szCs w:val="28"/>
              </w:rPr>
            </w:pPr>
            <w:r w:rsidRPr="005956B5">
              <w:rPr>
                <w:rFonts w:ascii="Century Gothic" w:hAnsi="Century Gothic"/>
                <w:sz w:val="28"/>
                <w:szCs w:val="28"/>
              </w:rPr>
              <w:t xml:space="preserve">Writing </w:t>
            </w:r>
            <w:r w:rsidRPr="005956B5" w:rsidR="005956B5">
              <w:rPr>
                <w:rFonts w:ascii="Century Gothic" w:hAnsi="Century Gothic"/>
                <w:sz w:val="28"/>
                <w:szCs w:val="28"/>
              </w:rPr>
              <w:t>using IT</w:t>
            </w:r>
          </w:p>
          <w:p w:rsidRPr="005956B5" w:rsidR="005956B5" w:rsidP="00865FED" w:rsidRDefault="005956B5" w14:paraId="1C02A591" w14:textId="77777777">
            <w:pPr>
              <w:pStyle w:val="ListParagraph"/>
              <w:numPr>
                <w:ilvl w:val="0"/>
                <w:numId w:val="34"/>
              </w:numPr>
              <w:rPr>
                <w:rFonts w:ascii="Century Gothic" w:hAnsi="Century Gothic"/>
                <w:sz w:val="28"/>
                <w:szCs w:val="28"/>
              </w:rPr>
            </w:pPr>
            <w:r w:rsidRPr="005956B5">
              <w:rPr>
                <w:rFonts w:ascii="Century Gothic" w:hAnsi="Century Gothic"/>
                <w:sz w:val="28"/>
                <w:szCs w:val="28"/>
              </w:rPr>
              <w:t xml:space="preserve">EYFS- use of writing area in classroom daily. </w:t>
            </w:r>
          </w:p>
          <w:p w:rsidRPr="005956B5" w:rsidR="005956B5" w:rsidP="00865FED" w:rsidRDefault="005956B5" w14:paraId="583BD19D" w14:textId="3874DF80">
            <w:pPr>
              <w:pStyle w:val="ListParagraph"/>
              <w:numPr>
                <w:ilvl w:val="0"/>
                <w:numId w:val="34"/>
              </w:numPr>
              <w:rPr>
                <w:rFonts w:ascii="Century Gothic" w:hAnsi="Century Gothic"/>
                <w:sz w:val="28"/>
                <w:szCs w:val="28"/>
              </w:rPr>
            </w:pPr>
            <w:r w:rsidRPr="005956B5">
              <w:rPr>
                <w:rFonts w:ascii="Century Gothic" w:hAnsi="Century Gothic"/>
                <w:sz w:val="28"/>
                <w:szCs w:val="28"/>
              </w:rPr>
              <w:t xml:space="preserve">Cross curricula writing. </w:t>
            </w:r>
          </w:p>
        </w:tc>
      </w:tr>
      <w:tr w:rsidR="004F2974" w:rsidTr="004F2974" w14:paraId="20C11D54" w14:textId="77777777">
        <w:tc>
          <w:tcPr>
            <w:tcW w:w="4868" w:type="dxa"/>
          </w:tcPr>
          <w:p w:rsidRPr="005956B5" w:rsidR="004F2974" w:rsidP="00CE4004" w:rsidRDefault="005956B5" w14:paraId="3CB59E60" w14:textId="5ECBA9C9">
            <w:pPr>
              <w:rPr>
                <w:rFonts w:ascii="Century Gothic" w:hAnsi="Century Gothic"/>
                <w:sz w:val="28"/>
                <w:szCs w:val="28"/>
              </w:rPr>
            </w:pPr>
            <w:r w:rsidRPr="005956B5">
              <w:rPr>
                <w:rFonts w:ascii="Century Gothic" w:hAnsi="Century Gothic"/>
                <w:sz w:val="28"/>
                <w:szCs w:val="28"/>
              </w:rPr>
              <w:t xml:space="preserve">Reflect and Edit </w:t>
            </w:r>
          </w:p>
        </w:tc>
        <w:tc>
          <w:tcPr>
            <w:tcW w:w="4868" w:type="dxa"/>
          </w:tcPr>
          <w:p w:rsidRPr="005956B5" w:rsidR="004F2974" w:rsidP="005956B5" w:rsidRDefault="005956B5" w14:paraId="70AA9206" w14:textId="77777777">
            <w:pPr>
              <w:pStyle w:val="ListParagraph"/>
              <w:numPr>
                <w:ilvl w:val="0"/>
                <w:numId w:val="34"/>
              </w:numPr>
              <w:rPr>
                <w:rFonts w:ascii="Century Gothic" w:hAnsi="Century Gothic"/>
                <w:sz w:val="28"/>
                <w:szCs w:val="28"/>
              </w:rPr>
            </w:pPr>
            <w:r w:rsidRPr="005956B5">
              <w:rPr>
                <w:rFonts w:ascii="Century Gothic" w:hAnsi="Century Gothic"/>
                <w:sz w:val="28"/>
                <w:szCs w:val="28"/>
              </w:rPr>
              <w:t>Editing session planned at least every two weeks.</w:t>
            </w:r>
          </w:p>
          <w:p w:rsidRPr="005956B5" w:rsidR="005956B5" w:rsidP="005956B5" w:rsidRDefault="005956B5" w14:paraId="43327E55" w14:textId="161BBC2A">
            <w:pPr>
              <w:pStyle w:val="ListParagraph"/>
              <w:numPr>
                <w:ilvl w:val="0"/>
                <w:numId w:val="34"/>
              </w:numPr>
              <w:rPr>
                <w:rFonts w:ascii="Century Gothic" w:hAnsi="Century Gothic"/>
                <w:sz w:val="28"/>
                <w:szCs w:val="28"/>
              </w:rPr>
            </w:pPr>
            <w:r w:rsidRPr="005956B5">
              <w:rPr>
                <w:rFonts w:ascii="Century Gothic" w:hAnsi="Century Gothic"/>
                <w:sz w:val="28"/>
                <w:szCs w:val="28"/>
              </w:rPr>
              <w:t>Peer and self-editing using green pen against individual writing targets.</w:t>
            </w:r>
          </w:p>
          <w:p w:rsidRPr="005956B5" w:rsidR="005956B5" w:rsidP="005956B5" w:rsidRDefault="005956B5" w14:paraId="1E899FB8" w14:textId="1B17F47B">
            <w:pPr>
              <w:pStyle w:val="ListParagraph"/>
              <w:numPr>
                <w:ilvl w:val="0"/>
                <w:numId w:val="34"/>
              </w:numPr>
              <w:rPr>
                <w:rFonts w:ascii="Century Gothic" w:hAnsi="Century Gothic"/>
                <w:sz w:val="28"/>
                <w:szCs w:val="28"/>
              </w:rPr>
            </w:pPr>
            <w:r w:rsidRPr="005956B5">
              <w:rPr>
                <w:rFonts w:ascii="Century Gothic" w:hAnsi="Century Gothic"/>
                <w:sz w:val="28"/>
                <w:szCs w:val="28"/>
              </w:rPr>
              <w:t xml:space="preserve">Use of writing conversations-1:1 with adult. </w:t>
            </w:r>
          </w:p>
        </w:tc>
      </w:tr>
    </w:tbl>
    <w:p w:rsidR="0037197A" w:rsidP="0037197A" w:rsidRDefault="0037197A" w14:paraId="622D4683" w14:textId="77777777"/>
    <w:p w:rsidRPr="00D6479C" w:rsidR="00595199" w:rsidP="00595199" w:rsidRDefault="008F4D4B" w14:paraId="200E6626" w14:textId="32ED696F">
      <w:pPr>
        <w:pStyle w:val="Heading1"/>
        <w:rPr>
          <w:rFonts w:ascii="Century Gothic" w:hAnsi="Century Gothic" w:cstheme="minorHAnsi"/>
          <w:color w:val="FF0000"/>
          <w:sz w:val="28"/>
          <w:szCs w:val="28"/>
        </w:rPr>
      </w:pPr>
      <w:bookmarkStart w:name="_Toc66448959" w:id="1"/>
      <w:r w:rsidRPr="00D6479C">
        <w:rPr>
          <w:rFonts w:ascii="Century Gothic" w:hAnsi="Century Gothic" w:cstheme="minorHAnsi"/>
          <w:color w:val="FF0000"/>
          <w:sz w:val="28"/>
          <w:szCs w:val="28"/>
        </w:rPr>
        <w:t xml:space="preserve">Impact - </w:t>
      </w:r>
      <w:r w:rsidRPr="00D6479C" w:rsidR="00090F6A">
        <w:rPr>
          <w:rFonts w:ascii="Century Gothic" w:hAnsi="Century Gothic" w:cstheme="minorHAnsi"/>
          <w:color w:val="FF0000"/>
          <w:sz w:val="28"/>
          <w:szCs w:val="28"/>
        </w:rPr>
        <w:t>H</w:t>
      </w:r>
      <w:r w:rsidRPr="00D6479C" w:rsidR="00913097">
        <w:rPr>
          <w:rFonts w:ascii="Century Gothic" w:hAnsi="Century Gothic" w:cstheme="minorHAnsi"/>
          <w:color w:val="FF0000"/>
          <w:sz w:val="28"/>
          <w:szCs w:val="28"/>
        </w:rPr>
        <w:t>ow we assess</w:t>
      </w:r>
      <w:r w:rsidRPr="00D6479C" w:rsidR="00F90570">
        <w:rPr>
          <w:rFonts w:ascii="Century Gothic" w:hAnsi="Century Gothic" w:cstheme="minorHAnsi"/>
          <w:color w:val="FF0000"/>
          <w:sz w:val="28"/>
          <w:szCs w:val="28"/>
        </w:rPr>
        <w:t xml:space="preserve"> </w:t>
      </w:r>
      <w:bookmarkEnd w:id="1"/>
      <w:r w:rsidRPr="00D6479C" w:rsidR="00D6479C">
        <w:rPr>
          <w:rFonts w:ascii="Century Gothic" w:hAnsi="Century Gothic" w:cstheme="minorHAnsi"/>
          <w:color w:val="FF0000"/>
          <w:sz w:val="28"/>
          <w:szCs w:val="28"/>
        </w:rPr>
        <w:t>writing</w:t>
      </w:r>
      <w:r w:rsidRPr="00D6479C" w:rsidR="000E58AD">
        <w:rPr>
          <w:rFonts w:ascii="Century Gothic" w:hAnsi="Century Gothic" w:cstheme="minorHAnsi"/>
          <w:color w:val="FF0000"/>
          <w:sz w:val="28"/>
          <w:szCs w:val="28"/>
        </w:rPr>
        <w:t>?</w:t>
      </w:r>
    </w:p>
    <w:p w:rsidRPr="00D6479C" w:rsidR="002A7296" w:rsidP="002A7296" w:rsidRDefault="002A7296" w14:paraId="561342CB" w14:textId="77777777">
      <w:pPr>
        <w:rPr>
          <w:rFonts w:ascii="Century Gothic" w:hAnsi="Century Gothic"/>
          <w:sz w:val="28"/>
          <w:szCs w:val="28"/>
        </w:rPr>
      </w:pPr>
    </w:p>
    <w:p w:rsidRPr="00D6479C" w:rsidR="00FC0B2E" w:rsidP="00913097" w:rsidRDefault="00D6479C" w14:paraId="48804E21" w14:textId="11F71D80">
      <w:pPr>
        <w:rPr>
          <w:rFonts w:ascii="Century Gothic" w:hAnsi="Century Gothic" w:cstheme="minorHAnsi"/>
          <w:sz w:val="28"/>
          <w:szCs w:val="28"/>
        </w:rPr>
      </w:pPr>
      <w:r w:rsidRPr="00D6479C">
        <w:rPr>
          <w:rFonts w:ascii="Century Gothic" w:hAnsi="Century Gothic"/>
          <w:sz w:val="28"/>
          <w:szCs w:val="28"/>
        </w:rPr>
        <w:t xml:space="preserve">By the time our pupils leave </w:t>
      </w:r>
      <w:r w:rsidRPr="00D6479C">
        <w:rPr>
          <w:rFonts w:ascii="Century Gothic" w:hAnsi="Century Gothic"/>
          <w:sz w:val="28"/>
          <w:szCs w:val="28"/>
        </w:rPr>
        <w:t xml:space="preserve">Martlesham </w:t>
      </w:r>
      <w:r w:rsidRPr="00D6479C">
        <w:rPr>
          <w:rFonts w:ascii="Century Gothic" w:hAnsi="Century Gothic"/>
          <w:sz w:val="28"/>
          <w:szCs w:val="28"/>
        </w:rPr>
        <w:t>Academy, we aim to ensure that they are confident and creative writers who have made sustained progress since joining in Reception. By the time pupils are in Upper Key Stage 2, all genres will be familiar to them and teaching can focus on creativity, sustained writing and the manipulating of grammar and punctuation. Pupils will have made good progress from their KS1 results and their written work across the curriculum will be of a high standard. As well as being confident to write for a range of purposes, pupils will have fostered a love for writing and they will write for enjoyment.</w:t>
      </w:r>
    </w:p>
    <w:p w:rsidR="00FC0B2E" w:rsidP="00913097" w:rsidRDefault="00FC0B2E" w14:paraId="6FF592B5" w14:textId="77777777">
      <w:pPr>
        <w:rPr>
          <w:rFonts w:ascii="Century Gothic" w:hAnsi="Century Gothic" w:cstheme="minorHAnsi"/>
          <w:sz w:val="28"/>
          <w:szCs w:val="28"/>
        </w:rPr>
      </w:pPr>
    </w:p>
    <w:p w:rsidRPr="001A2BED" w:rsidR="00913097" w:rsidP="00913097" w:rsidRDefault="008F4D4B" w14:paraId="6DB5856D" w14:textId="7D4234EE">
      <w:pPr>
        <w:rPr>
          <w:rFonts w:ascii="Century Gothic" w:hAnsi="Century Gothic" w:cstheme="minorHAnsi"/>
          <w:sz w:val="28"/>
          <w:szCs w:val="28"/>
        </w:rPr>
      </w:pPr>
      <w:r w:rsidRPr="001A2BED">
        <w:rPr>
          <w:rFonts w:ascii="Century Gothic" w:hAnsi="Century Gothic" w:cstheme="minorHAnsi"/>
          <w:sz w:val="28"/>
          <w:szCs w:val="28"/>
        </w:rPr>
        <w:t>Assessment is carried out on four</w:t>
      </w:r>
      <w:r w:rsidRPr="001A2BED" w:rsidR="00151346">
        <w:rPr>
          <w:rFonts w:ascii="Century Gothic" w:hAnsi="Century Gothic" w:cstheme="minorHAnsi"/>
          <w:sz w:val="28"/>
          <w:szCs w:val="28"/>
        </w:rPr>
        <w:t xml:space="preserve"> levels:</w:t>
      </w:r>
    </w:p>
    <w:p w:rsidRPr="001A2BED" w:rsidR="00913097" w:rsidP="00D37D21" w:rsidRDefault="00151346" w14:paraId="67CCA167" w14:textId="285332C1">
      <w:pPr>
        <w:pStyle w:val="ListParagraph"/>
        <w:numPr>
          <w:ilvl w:val="0"/>
          <w:numId w:val="5"/>
        </w:numPr>
        <w:rPr>
          <w:rFonts w:ascii="Century Gothic" w:hAnsi="Century Gothic" w:cstheme="minorHAnsi"/>
          <w:sz w:val="28"/>
          <w:szCs w:val="28"/>
        </w:rPr>
      </w:pPr>
      <w:r w:rsidRPr="001A2BED">
        <w:rPr>
          <w:rFonts w:ascii="Century Gothic" w:hAnsi="Century Gothic" w:cstheme="minorHAnsi"/>
          <w:sz w:val="28"/>
          <w:szCs w:val="28"/>
        </w:rPr>
        <w:t>Formative</w:t>
      </w:r>
      <w:r w:rsidRPr="001A2BED" w:rsidR="00913097">
        <w:rPr>
          <w:rFonts w:ascii="Century Gothic" w:hAnsi="Century Gothic" w:cstheme="minorHAnsi"/>
          <w:sz w:val="28"/>
          <w:szCs w:val="28"/>
        </w:rPr>
        <w:t xml:space="preserve"> assessments </w:t>
      </w:r>
      <w:r w:rsidRPr="001A2BED">
        <w:rPr>
          <w:rFonts w:ascii="Century Gothic" w:hAnsi="Century Gothic" w:cstheme="minorHAnsi"/>
          <w:sz w:val="28"/>
          <w:szCs w:val="28"/>
        </w:rPr>
        <w:t>take place on a daily and weekly basis</w:t>
      </w:r>
      <w:r w:rsidRPr="001A2BED" w:rsidR="001B26E3">
        <w:rPr>
          <w:rFonts w:ascii="Century Gothic" w:hAnsi="Century Gothic" w:cstheme="minorHAnsi"/>
          <w:sz w:val="28"/>
          <w:szCs w:val="28"/>
        </w:rPr>
        <w:t>, enabling teachers to be sure</w:t>
      </w:r>
      <w:r w:rsidRPr="001A2BED">
        <w:rPr>
          <w:rFonts w:ascii="Century Gothic" w:hAnsi="Century Gothic" w:cstheme="minorHAnsi"/>
          <w:sz w:val="28"/>
          <w:szCs w:val="28"/>
        </w:rPr>
        <w:t xml:space="preserve"> children are understanding new concepts before moving on. They also inform future planning and provide support and challenge where necessary</w:t>
      </w:r>
      <w:r w:rsidRPr="001A2BED" w:rsidR="002C55BD">
        <w:rPr>
          <w:rFonts w:ascii="Century Gothic" w:hAnsi="Century Gothic" w:cstheme="minorHAnsi"/>
          <w:sz w:val="28"/>
          <w:szCs w:val="28"/>
        </w:rPr>
        <w:t xml:space="preserve">. </w:t>
      </w:r>
    </w:p>
    <w:p w:rsidRPr="00FC0B2E" w:rsidR="00151346" w:rsidP="00D37D21" w:rsidRDefault="001B26E3" w14:paraId="78CBE72E" w14:textId="15BD8EB2">
      <w:pPr>
        <w:pStyle w:val="ListParagraph"/>
        <w:numPr>
          <w:ilvl w:val="0"/>
          <w:numId w:val="5"/>
        </w:numPr>
        <w:rPr>
          <w:rFonts w:ascii="Century Gothic" w:hAnsi="Century Gothic" w:cstheme="minorHAnsi"/>
          <w:sz w:val="28"/>
          <w:szCs w:val="28"/>
        </w:rPr>
      </w:pPr>
      <w:r w:rsidRPr="00FC0B2E">
        <w:rPr>
          <w:rFonts w:ascii="Century Gothic" w:hAnsi="Century Gothic" w:cstheme="minorHAnsi"/>
          <w:sz w:val="28"/>
          <w:szCs w:val="28"/>
        </w:rPr>
        <w:t>Summative</w:t>
      </w:r>
      <w:r w:rsidRPr="00FC0B2E" w:rsidR="00913097">
        <w:rPr>
          <w:rFonts w:ascii="Century Gothic" w:hAnsi="Century Gothic" w:cstheme="minorHAnsi"/>
          <w:sz w:val="28"/>
          <w:szCs w:val="28"/>
        </w:rPr>
        <w:t xml:space="preserve"> assessments are carried out termly. The purpose of these assessments is to review and record the progress the pupils have made, measured against school and national targets. This is done by drawing on class records of key objectives and any supplementary notes that have been made</w:t>
      </w:r>
      <w:r w:rsidR="00D6479C">
        <w:rPr>
          <w:rFonts w:ascii="Century Gothic" w:hAnsi="Century Gothic" w:cstheme="minorHAnsi"/>
          <w:sz w:val="28"/>
          <w:szCs w:val="28"/>
        </w:rPr>
        <w:t>.</w:t>
      </w:r>
      <w:r w:rsidRPr="00FC0B2E" w:rsidR="00913097">
        <w:rPr>
          <w:rFonts w:ascii="Century Gothic" w:hAnsi="Century Gothic" w:cstheme="minorHAnsi"/>
          <w:sz w:val="28"/>
          <w:szCs w:val="28"/>
        </w:rPr>
        <w:t xml:space="preserve"> All data is analysed by senior management, the </w:t>
      </w:r>
      <w:r w:rsidRPr="00FC0B2E" w:rsidR="00F90570">
        <w:rPr>
          <w:rFonts w:ascii="Century Gothic" w:hAnsi="Century Gothic" w:cstheme="minorHAnsi"/>
          <w:sz w:val="28"/>
          <w:szCs w:val="28"/>
        </w:rPr>
        <w:t>English</w:t>
      </w:r>
      <w:r w:rsidRPr="00FC0B2E" w:rsidR="00913097">
        <w:rPr>
          <w:rFonts w:ascii="Century Gothic" w:hAnsi="Century Gothic" w:cstheme="minorHAnsi"/>
          <w:sz w:val="28"/>
          <w:szCs w:val="28"/>
        </w:rPr>
        <w:t xml:space="preserve"> leader and the </w:t>
      </w:r>
      <w:r w:rsidRPr="00FC0B2E">
        <w:rPr>
          <w:rFonts w:ascii="Century Gothic" w:hAnsi="Century Gothic" w:cstheme="minorHAnsi"/>
          <w:sz w:val="28"/>
          <w:szCs w:val="28"/>
        </w:rPr>
        <w:t>class teacher to support gaps analysis and progress judgements</w:t>
      </w:r>
      <w:r w:rsidRPr="00FC0B2E" w:rsidR="00913097">
        <w:rPr>
          <w:rFonts w:ascii="Century Gothic" w:hAnsi="Century Gothic" w:cstheme="minorHAnsi"/>
          <w:sz w:val="28"/>
          <w:szCs w:val="28"/>
        </w:rPr>
        <w:t>.</w:t>
      </w:r>
    </w:p>
    <w:p w:rsidRPr="00FC0B2E" w:rsidR="001B26E3" w:rsidP="00D37D21" w:rsidRDefault="001B26E3" w14:paraId="0AB3C78D" w14:textId="5260D35A">
      <w:pPr>
        <w:pStyle w:val="ListParagraph"/>
        <w:numPr>
          <w:ilvl w:val="0"/>
          <w:numId w:val="5"/>
        </w:numPr>
        <w:rPr>
          <w:rFonts w:ascii="Century Gothic" w:hAnsi="Century Gothic" w:cstheme="minorHAnsi"/>
          <w:sz w:val="28"/>
          <w:szCs w:val="28"/>
        </w:rPr>
      </w:pPr>
      <w:r w:rsidRPr="00FC0B2E">
        <w:rPr>
          <w:rFonts w:ascii="Century Gothic" w:hAnsi="Century Gothic" w:cstheme="minorHAnsi"/>
          <w:sz w:val="28"/>
          <w:szCs w:val="28"/>
        </w:rPr>
        <w:t>Teachers formally assess pupils at four different stages throughout the year on O-Track, where they are identified as ‘Working Towards’, ‘Expected’ or ‘Working at Greater Depth’ for their age-related expectations. Teachers can also assess the children as working within the objectives of a prior year group if this is required.</w:t>
      </w:r>
    </w:p>
    <w:p w:rsidRPr="00FC0B2E" w:rsidR="00F46C79" w:rsidP="7DFC0E42" w:rsidRDefault="00DC0112" w14:paraId="3D055082" w14:textId="29D56496" w14:noSpellErr="1">
      <w:pPr>
        <w:pStyle w:val="ListParagraph"/>
        <w:numPr>
          <w:ilvl w:val="0"/>
          <w:numId w:val="5"/>
        </w:numPr>
        <w:rPr>
          <w:rFonts w:ascii="Century Gothic" w:hAnsi="Century Gothic" w:eastAsia="Century Gothic" w:cs="Century Gothic"/>
          <w:sz w:val="28"/>
          <w:szCs w:val="28"/>
        </w:rPr>
      </w:pPr>
      <w:r w:rsidRPr="7DFC0E42" w:rsidR="00DC0112">
        <w:rPr>
          <w:rFonts w:ascii="Century Gothic" w:hAnsi="Century Gothic" w:cs="Calibri" w:cstheme="minorAscii"/>
          <w:sz w:val="28"/>
          <w:szCs w:val="28"/>
        </w:rPr>
        <w:t>At the end of Key Stage 1 and Key Stage 2</w:t>
      </w:r>
      <w:r w:rsidRPr="7DFC0E42" w:rsidR="001B26E3">
        <w:rPr>
          <w:rFonts w:ascii="Century Gothic" w:hAnsi="Century Gothic" w:cs="Calibri" w:cstheme="minorAscii"/>
          <w:sz w:val="28"/>
          <w:szCs w:val="28"/>
        </w:rPr>
        <w:t>,</w:t>
      </w:r>
      <w:r w:rsidRPr="7DFC0E42" w:rsidR="00DC0112">
        <w:rPr>
          <w:rFonts w:ascii="Century Gothic" w:hAnsi="Century Gothic" w:cs="Calibri" w:cstheme="minorAscii"/>
          <w:sz w:val="28"/>
          <w:szCs w:val="28"/>
        </w:rPr>
        <w:t xml:space="preserve"> each pupil’s level of achievement against national standards is included as part</w:t>
      </w:r>
      <w:r w:rsidRPr="7DFC0E42" w:rsidR="00F46C79">
        <w:rPr>
          <w:rFonts w:ascii="Century Gothic" w:hAnsi="Century Gothic" w:cs="Calibri" w:cstheme="minorAscii"/>
          <w:sz w:val="28"/>
          <w:szCs w:val="28"/>
        </w:rPr>
        <w:t xml:space="preserve"> of th</w:t>
      </w:r>
      <w:r w:rsidRPr="7DFC0E42" w:rsidR="00F46C79">
        <w:rPr>
          <w:rFonts w:ascii="Century Gothic" w:hAnsi="Century Gothic" w:eastAsia="Century Gothic" w:cs="Century Gothic"/>
          <w:sz w:val="28"/>
          <w:szCs w:val="28"/>
        </w:rPr>
        <w:t>eir annual written report</w:t>
      </w:r>
      <w:r w:rsidRPr="7DFC0E42" w:rsidR="002A7296">
        <w:rPr>
          <w:rFonts w:ascii="Century Gothic" w:hAnsi="Century Gothic" w:eastAsia="Century Gothic" w:cs="Century Gothic"/>
          <w:sz w:val="28"/>
          <w:szCs w:val="28"/>
        </w:rPr>
        <w:t>.</w:t>
      </w:r>
    </w:p>
    <w:p w:rsidR="7DFC0E42" w:rsidP="7DFC0E42" w:rsidRDefault="7DFC0E42" w14:paraId="55E73AF4" w14:textId="736EE30B">
      <w:pPr>
        <w:pStyle w:val="Normal"/>
        <w:rPr>
          <w:rFonts w:ascii="Century Gothic" w:hAnsi="Century Gothic" w:eastAsia="Century Gothic" w:cs="Century Gothic"/>
          <w:sz w:val="28"/>
          <w:szCs w:val="28"/>
        </w:rPr>
      </w:pPr>
    </w:p>
    <w:p w:rsidR="7DFC0E42" w:rsidP="7DFC0E42" w:rsidRDefault="7DFC0E42" w14:paraId="3ADE6FD4" w14:textId="685485A3">
      <w:pPr>
        <w:spacing w:line="257" w:lineRule="auto"/>
        <w:jc w:val="center"/>
        <w:rPr>
          <w:rFonts w:ascii="Century Gothic" w:hAnsi="Century Gothic" w:eastAsia="Century Gothic" w:cs="Century Gothic"/>
          <w:b w:val="1"/>
          <w:bCs w:val="1"/>
          <w:noProof w:val="0"/>
          <w:sz w:val="24"/>
          <w:szCs w:val="24"/>
          <w:lang w:val="en-GB"/>
        </w:rPr>
      </w:pPr>
    </w:p>
    <w:p w:rsidR="1E3162CD" w:rsidP="7DFC0E42" w:rsidRDefault="1E3162CD" w14:paraId="4439582B" w14:textId="3A2F075B">
      <w:pPr>
        <w:spacing w:line="257" w:lineRule="auto"/>
        <w:jc w:val="center"/>
        <w:rPr>
          <w:rFonts w:ascii="Century Gothic" w:hAnsi="Century Gothic" w:eastAsia="Century Gothic" w:cs="Century Gothic"/>
          <w:b w:val="1"/>
          <w:bCs w:val="1"/>
          <w:noProof w:val="0"/>
          <w:sz w:val="24"/>
          <w:szCs w:val="24"/>
          <w:lang w:val="en-GB"/>
        </w:rPr>
      </w:pPr>
      <w:r w:rsidRPr="7DFC0E42" w:rsidR="1E3162CD">
        <w:rPr>
          <w:rFonts w:ascii="Century Gothic" w:hAnsi="Century Gothic" w:eastAsia="Century Gothic" w:cs="Century Gothic"/>
          <w:b w:val="1"/>
          <w:bCs w:val="1"/>
          <w:noProof w:val="0"/>
          <w:sz w:val="24"/>
          <w:szCs w:val="24"/>
          <w:lang w:val="en-GB"/>
        </w:rPr>
        <w:t>Formative assessment / assessment for learning in Writing</w:t>
      </w:r>
    </w:p>
    <w:p w:rsidR="1E3162CD" w:rsidP="7DFC0E42" w:rsidRDefault="1E3162CD" w14:paraId="7A5D6E8E" w14:textId="592B9666">
      <w:pPr>
        <w:pStyle w:val="ListParagraph"/>
        <w:numPr>
          <w:ilvl w:val="0"/>
          <w:numId w:val="35"/>
        </w:numPr>
        <w:spacing w:line="257" w:lineRule="auto"/>
        <w:rPr>
          <w:rFonts w:ascii="Century Gothic" w:hAnsi="Century Gothic" w:eastAsia="Century Gothic" w:cs="Century Gothic"/>
          <w:b w:val="1"/>
          <w:bCs w:val="1"/>
          <w:noProof w:val="0"/>
          <w:sz w:val="24"/>
          <w:szCs w:val="24"/>
          <w:lang w:val="en-GB"/>
        </w:rPr>
      </w:pPr>
      <w:r w:rsidRPr="7DFC0E42" w:rsidR="1E3162CD">
        <w:rPr>
          <w:rFonts w:ascii="Century Gothic" w:hAnsi="Century Gothic" w:eastAsia="Century Gothic" w:cs="Century Gothic"/>
          <w:b w:val="1"/>
          <w:bCs w:val="1"/>
          <w:noProof w:val="0"/>
          <w:sz w:val="24"/>
          <w:szCs w:val="24"/>
          <w:lang w:val="en-GB"/>
        </w:rPr>
        <w:t xml:space="preserve">Clearly </w:t>
      </w:r>
      <w:r w:rsidRPr="7DFC0E42" w:rsidR="1E3162CD">
        <w:rPr>
          <w:rFonts w:ascii="Century Gothic" w:hAnsi="Century Gothic" w:eastAsia="Century Gothic" w:cs="Century Gothic"/>
          <w:b w:val="1"/>
          <w:bCs w:val="1"/>
          <w:noProof w:val="0"/>
          <w:sz w:val="24"/>
          <w:szCs w:val="24"/>
          <w:lang w:val="en-GB"/>
        </w:rPr>
        <w:t>establish</w:t>
      </w:r>
      <w:r w:rsidRPr="7DFC0E42" w:rsidR="1E3162CD">
        <w:rPr>
          <w:rFonts w:ascii="Century Gothic" w:hAnsi="Century Gothic" w:eastAsia="Century Gothic" w:cs="Century Gothic"/>
          <w:b w:val="1"/>
          <w:bCs w:val="1"/>
          <w:noProof w:val="0"/>
          <w:sz w:val="24"/>
          <w:szCs w:val="24"/>
          <w:lang w:val="en-GB"/>
        </w:rPr>
        <w:t xml:space="preserve"> learning goals to enable assessment to take place.</w:t>
      </w:r>
    </w:p>
    <w:p w:rsidR="1E3162CD" w:rsidP="7DFC0E42" w:rsidRDefault="1E3162CD" w14:paraId="110B55FD" w14:textId="683E6A8A">
      <w:pPr>
        <w:spacing w:line="257" w:lineRule="auto"/>
        <w:rPr>
          <w:rFonts w:ascii="Century Gothic" w:hAnsi="Century Gothic" w:eastAsia="Century Gothic" w:cs="Century Gothic"/>
          <w:noProof w:val="0"/>
          <w:sz w:val="24"/>
          <w:szCs w:val="24"/>
          <w:lang w:val="en-GB"/>
        </w:rPr>
      </w:pPr>
      <w:r w:rsidRPr="7DFC0E42" w:rsidR="1E3162CD">
        <w:rPr>
          <w:rFonts w:ascii="Century Gothic" w:hAnsi="Century Gothic" w:eastAsia="Century Gothic" w:cs="Century Gothic"/>
          <w:noProof w:val="0"/>
          <w:sz w:val="24"/>
          <w:szCs w:val="24"/>
          <w:lang w:val="en-GB"/>
        </w:rPr>
        <w:t xml:space="preserve">Ensure that lesson </w:t>
      </w:r>
      <w:r w:rsidRPr="7DFC0E42" w:rsidR="1E3162CD">
        <w:rPr>
          <w:rFonts w:ascii="Century Gothic" w:hAnsi="Century Gothic" w:eastAsia="Century Gothic" w:cs="Century Gothic"/>
          <w:noProof w:val="0"/>
          <w:sz w:val="24"/>
          <w:szCs w:val="24"/>
          <w:lang w:val="en-GB"/>
        </w:rPr>
        <w:t>objectives</w:t>
      </w:r>
      <w:r w:rsidRPr="7DFC0E42" w:rsidR="1E3162CD">
        <w:rPr>
          <w:rFonts w:ascii="Century Gothic" w:hAnsi="Century Gothic" w:eastAsia="Century Gothic" w:cs="Century Gothic"/>
          <w:noProof w:val="0"/>
          <w:sz w:val="24"/>
          <w:szCs w:val="24"/>
          <w:lang w:val="en-GB"/>
        </w:rPr>
        <w:t xml:space="preserve"> are </w:t>
      </w:r>
      <w:r w:rsidRPr="7DFC0E42" w:rsidR="1E3162CD">
        <w:rPr>
          <w:rFonts w:ascii="Century Gothic" w:hAnsi="Century Gothic" w:eastAsia="Century Gothic" w:cs="Century Gothic"/>
          <w:noProof w:val="0"/>
          <w:sz w:val="24"/>
          <w:szCs w:val="24"/>
          <w:lang w:val="en-GB"/>
        </w:rPr>
        <w:t>directly linked</w:t>
      </w:r>
      <w:r w:rsidRPr="7DFC0E42" w:rsidR="1E3162CD">
        <w:rPr>
          <w:rFonts w:ascii="Century Gothic" w:hAnsi="Century Gothic" w:eastAsia="Century Gothic" w:cs="Century Gothic"/>
          <w:noProof w:val="0"/>
          <w:sz w:val="24"/>
          <w:szCs w:val="24"/>
          <w:lang w:val="en-GB"/>
        </w:rPr>
        <w:t xml:space="preserve"> to Key Performance Indicators or National Curriculum </w:t>
      </w:r>
      <w:r w:rsidRPr="7DFC0E42" w:rsidR="1E3162CD">
        <w:rPr>
          <w:rFonts w:ascii="Century Gothic" w:hAnsi="Century Gothic" w:eastAsia="Century Gothic" w:cs="Century Gothic"/>
          <w:noProof w:val="0"/>
          <w:sz w:val="24"/>
          <w:szCs w:val="24"/>
          <w:lang w:val="en-GB"/>
        </w:rPr>
        <w:t>objectives</w:t>
      </w:r>
      <w:r w:rsidRPr="7DFC0E42" w:rsidR="1E3162CD">
        <w:rPr>
          <w:rFonts w:ascii="Century Gothic" w:hAnsi="Century Gothic" w:eastAsia="Century Gothic" w:cs="Century Gothic"/>
          <w:noProof w:val="0"/>
          <w:sz w:val="24"/>
          <w:szCs w:val="24"/>
          <w:lang w:val="en-GB"/>
        </w:rPr>
        <w:t xml:space="preserve"> so that children and adults can assess learning against these in every lesson. Lesson </w:t>
      </w:r>
      <w:r w:rsidRPr="7DFC0E42" w:rsidR="1E3162CD">
        <w:rPr>
          <w:rFonts w:ascii="Century Gothic" w:hAnsi="Century Gothic" w:eastAsia="Century Gothic" w:cs="Century Gothic"/>
          <w:noProof w:val="0"/>
          <w:sz w:val="24"/>
          <w:szCs w:val="24"/>
          <w:lang w:val="en-GB"/>
        </w:rPr>
        <w:t>objectives</w:t>
      </w:r>
      <w:r w:rsidRPr="7DFC0E42" w:rsidR="1E3162CD">
        <w:rPr>
          <w:rFonts w:ascii="Century Gothic" w:hAnsi="Century Gothic" w:eastAsia="Century Gothic" w:cs="Century Gothic"/>
          <w:noProof w:val="0"/>
          <w:sz w:val="24"/>
          <w:szCs w:val="24"/>
          <w:lang w:val="en-GB"/>
        </w:rPr>
        <w:t xml:space="preserve"> should be specific and skill-focused, for example: ‘To add information using relative </w:t>
      </w:r>
      <w:r w:rsidRPr="7DFC0E42" w:rsidR="1E3162CD">
        <w:rPr>
          <w:rFonts w:ascii="Century Gothic" w:hAnsi="Century Gothic" w:eastAsia="Century Gothic" w:cs="Century Gothic"/>
          <w:noProof w:val="0"/>
          <w:sz w:val="24"/>
          <w:szCs w:val="24"/>
          <w:lang w:val="en-GB"/>
        </w:rPr>
        <w:t>clauses’</w:t>
      </w:r>
      <w:r w:rsidRPr="7DFC0E42" w:rsidR="1E3162CD">
        <w:rPr>
          <w:rFonts w:ascii="Century Gothic" w:hAnsi="Century Gothic" w:eastAsia="Century Gothic" w:cs="Century Gothic"/>
          <w:noProof w:val="0"/>
          <w:sz w:val="24"/>
          <w:szCs w:val="24"/>
          <w:lang w:val="en-GB"/>
        </w:rPr>
        <w:t xml:space="preserve">. This allows for a multitude of assessment opportunities against the </w:t>
      </w:r>
      <w:r w:rsidRPr="7DFC0E42" w:rsidR="1E3162CD">
        <w:rPr>
          <w:rFonts w:ascii="Century Gothic" w:hAnsi="Century Gothic" w:eastAsia="Century Gothic" w:cs="Century Gothic"/>
          <w:noProof w:val="0"/>
          <w:sz w:val="24"/>
          <w:szCs w:val="24"/>
          <w:lang w:val="en-GB"/>
        </w:rPr>
        <w:t>objective</w:t>
      </w:r>
      <w:r w:rsidRPr="7DFC0E42" w:rsidR="1E3162CD">
        <w:rPr>
          <w:rFonts w:ascii="Century Gothic" w:hAnsi="Century Gothic" w:eastAsia="Century Gothic" w:cs="Century Gothic"/>
          <w:noProof w:val="0"/>
          <w:sz w:val="24"/>
          <w:szCs w:val="24"/>
          <w:lang w:val="en-GB"/>
        </w:rPr>
        <w:t xml:space="preserve">, using smaller </w:t>
      </w:r>
      <w:r w:rsidRPr="7DFC0E42" w:rsidR="1E3162CD">
        <w:rPr>
          <w:rFonts w:ascii="Century Gothic" w:hAnsi="Century Gothic" w:eastAsia="Century Gothic" w:cs="Century Gothic"/>
          <w:noProof w:val="0"/>
          <w:sz w:val="24"/>
          <w:szCs w:val="24"/>
          <w:lang w:val="en-GB"/>
        </w:rPr>
        <w:t>component</w:t>
      </w:r>
      <w:r w:rsidRPr="7DFC0E42" w:rsidR="1E3162CD">
        <w:rPr>
          <w:rFonts w:ascii="Century Gothic" w:hAnsi="Century Gothic" w:eastAsia="Century Gothic" w:cs="Century Gothic"/>
          <w:noProof w:val="0"/>
          <w:sz w:val="24"/>
          <w:szCs w:val="24"/>
          <w:lang w:val="en-GB"/>
        </w:rPr>
        <w:t xml:space="preserve"> success criteria:</w:t>
      </w:r>
    </w:p>
    <w:p w:rsidR="1E3162CD" w:rsidP="7DFC0E42" w:rsidRDefault="1E3162CD" w14:paraId="3454A88A" w14:textId="7FE8FEC0">
      <w:pPr>
        <w:spacing w:line="257" w:lineRule="auto"/>
        <w:rPr>
          <w:rFonts w:ascii="Century Gothic" w:hAnsi="Century Gothic" w:eastAsia="Century Gothic" w:cs="Century Gothic"/>
          <w:noProof w:val="0"/>
          <w:sz w:val="24"/>
          <w:szCs w:val="24"/>
          <w:lang w:val="en-GB"/>
        </w:rPr>
      </w:pPr>
      <w:r w:rsidRPr="7DFC0E42" w:rsidR="1E3162CD">
        <w:rPr>
          <w:rFonts w:ascii="Century Gothic" w:hAnsi="Century Gothic" w:eastAsia="Century Gothic" w:cs="Century Gothic"/>
          <w:noProof w:val="0"/>
          <w:sz w:val="24"/>
          <w:szCs w:val="24"/>
          <w:lang w:val="en-GB"/>
        </w:rPr>
        <w:t>‘I can accurately punctuate my sentence.’</w:t>
      </w:r>
    </w:p>
    <w:p w:rsidR="1E3162CD" w:rsidP="7DFC0E42" w:rsidRDefault="1E3162CD" w14:paraId="224B0D56" w14:textId="1EDA4BB8">
      <w:pPr>
        <w:spacing w:line="257" w:lineRule="auto"/>
        <w:rPr>
          <w:rFonts w:ascii="Century Gothic" w:hAnsi="Century Gothic" w:eastAsia="Century Gothic" w:cs="Century Gothic"/>
          <w:noProof w:val="0"/>
          <w:sz w:val="24"/>
          <w:szCs w:val="24"/>
          <w:lang w:val="en-GB"/>
        </w:rPr>
      </w:pPr>
      <w:r w:rsidRPr="7DFC0E42" w:rsidR="1E3162CD">
        <w:rPr>
          <w:rFonts w:ascii="Century Gothic" w:hAnsi="Century Gothic" w:eastAsia="Century Gothic" w:cs="Century Gothic"/>
          <w:noProof w:val="0"/>
          <w:sz w:val="24"/>
          <w:szCs w:val="24"/>
          <w:lang w:val="en-GB"/>
        </w:rPr>
        <w:t>‘I can use a relative pronoun in the right place.’</w:t>
      </w:r>
    </w:p>
    <w:p w:rsidR="1E3162CD" w:rsidP="7DFC0E42" w:rsidRDefault="1E3162CD" w14:paraId="238C2511" w14:textId="26FE876F">
      <w:pPr>
        <w:spacing w:line="257" w:lineRule="auto"/>
        <w:rPr>
          <w:rFonts w:ascii="Century Gothic" w:hAnsi="Century Gothic" w:eastAsia="Century Gothic" w:cs="Century Gothic"/>
          <w:noProof w:val="0"/>
          <w:sz w:val="24"/>
          <w:szCs w:val="24"/>
          <w:lang w:val="en-GB"/>
        </w:rPr>
      </w:pPr>
      <w:r w:rsidRPr="7DFC0E42" w:rsidR="1E3162CD">
        <w:rPr>
          <w:rFonts w:ascii="Century Gothic" w:hAnsi="Century Gothic" w:eastAsia="Century Gothic" w:cs="Century Gothic"/>
          <w:noProof w:val="0"/>
          <w:sz w:val="24"/>
          <w:szCs w:val="24"/>
          <w:lang w:val="en-GB"/>
        </w:rPr>
        <w:t xml:space="preserve">‘I can add detail that is relevant an contributes to meaning.’ </w:t>
      </w:r>
    </w:p>
    <w:p w:rsidR="1E3162CD" w:rsidP="7DFC0E42" w:rsidRDefault="1E3162CD" w14:paraId="178B8B81" w14:textId="079B1C4A">
      <w:pPr>
        <w:spacing w:line="257" w:lineRule="auto"/>
        <w:rPr>
          <w:rFonts w:ascii="Century Gothic" w:hAnsi="Century Gothic" w:eastAsia="Century Gothic" w:cs="Century Gothic"/>
          <w:noProof w:val="0"/>
          <w:sz w:val="24"/>
          <w:szCs w:val="24"/>
          <w:lang w:val="en-GB"/>
        </w:rPr>
      </w:pPr>
      <w:r w:rsidRPr="7DFC0E42" w:rsidR="1E3162CD">
        <w:rPr>
          <w:rFonts w:ascii="Century Gothic" w:hAnsi="Century Gothic" w:eastAsia="Century Gothic" w:cs="Century Gothic"/>
          <w:noProof w:val="0"/>
          <w:sz w:val="24"/>
          <w:szCs w:val="24"/>
          <w:lang w:val="en-GB"/>
        </w:rPr>
        <w:t xml:space="preserve">If the lesson </w:t>
      </w:r>
      <w:r w:rsidRPr="7DFC0E42" w:rsidR="1E3162CD">
        <w:rPr>
          <w:rFonts w:ascii="Century Gothic" w:hAnsi="Century Gothic" w:eastAsia="Century Gothic" w:cs="Century Gothic"/>
          <w:noProof w:val="0"/>
          <w:sz w:val="24"/>
          <w:szCs w:val="24"/>
          <w:lang w:val="en-GB"/>
        </w:rPr>
        <w:t>objective</w:t>
      </w:r>
      <w:r w:rsidRPr="7DFC0E42" w:rsidR="1E3162CD">
        <w:rPr>
          <w:rFonts w:ascii="Century Gothic" w:hAnsi="Century Gothic" w:eastAsia="Century Gothic" w:cs="Century Gothic"/>
          <w:noProof w:val="0"/>
          <w:sz w:val="24"/>
          <w:szCs w:val="24"/>
          <w:lang w:val="en-GB"/>
        </w:rPr>
        <w:t xml:space="preserve"> is linked to a key learning </w:t>
      </w:r>
      <w:r w:rsidRPr="7DFC0E42" w:rsidR="1E3162CD">
        <w:rPr>
          <w:rFonts w:ascii="Century Gothic" w:hAnsi="Century Gothic" w:eastAsia="Century Gothic" w:cs="Century Gothic"/>
          <w:noProof w:val="0"/>
          <w:sz w:val="24"/>
          <w:szCs w:val="24"/>
          <w:lang w:val="en-GB"/>
        </w:rPr>
        <w:t>objective</w:t>
      </w:r>
      <w:r w:rsidRPr="7DFC0E42" w:rsidR="1E3162CD">
        <w:rPr>
          <w:rFonts w:ascii="Century Gothic" w:hAnsi="Century Gothic" w:eastAsia="Century Gothic" w:cs="Century Gothic"/>
          <w:noProof w:val="0"/>
          <w:sz w:val="24"/>
          <w:szCs w:val="24"/>
          <w:lang w:val="en-GB"/>
        </w:rPr>
        <w:t xml:space="preserve"> in the curriculum, whether knowledge or skill, and the success criteria clearly breaks down the steps or </w:t>
      </w:r>
      <w:r w:rsidRPr="7DFC0E42" w:rsidR="1E3162CD">
        <w:rPr>
          <w:rFonts w:ascii="Century Gothic" w:hAnsi="Century Gothic" w:eastAsia="Century Gothic" w:cs="Century Gothic"/>
          <w:noProof w:val="0"/>
          <w:sz w:val="24"/>
          <w:szCs w:val="24"/>
          <w:lang w:val="en-GB"/>
        </w:rPr>
        <w:t>component</w:t>
      </w:r>
      <w:r w:rsidRPr="7DFC0E42" w:rsidR="1E3162CD">
        <w:rPr>
          <w:rFonts w:ascii="Century Gothic" w:hAnsi="Century Gothic" w:eastAsia="Century Gothic" w:cs="Century Gothic"/>
          <w:noProof w:val="0"/>
          <w:sz w:val="24"/>
          <w:szCs w:val="24"/>
          <w:lang w:val="en-GB"/>
        </w:rPr>
        <w:t xml:space="preserve"> skills/knowledge </w:t>
      </w:r>
      <w:r w:rsidRPr="7DFC0E42" w:rsidR="1E3162CD">
        <w:rPr>
          <w:rFonts w:ascii="Century Gothic" w:hAnsi="Century Gothic" w:eastAsia="Century Gothic" w:cs="Century Gothic"/>
          <w:noProof w:val="0"/>
          <w:sz w:val="24"/>
          <w:szCs w:val="24"/>
          <w:lang w:val="en-GB"/>
        </w:rPr>
        <w:t>required</w:t>
      </w:r>
      <w:r w:rsidRPr="7DFC0E42" w:rsidR="1E3162CD">
        <w:rPr>
          <w:rFonts w:ascii="Century Gothic" w:hAnsi="Century Gothic" w:eastAsia="Century Gothic" w:cs="Century Gothic"/>
          <w:noProof w:val="0"/>
          <w:sz w:val="24"/>
          <w:szCs w:val="24"/>
          <w:lang w:val="en-GB"/>
        </w:rPr>
        <w:t>, then the learner and teacher can easily assess progress against them.</w:t>
      </w:r>
    </w:p>
    <w:p w:rsidR="1E3162CD" w:rsidP="7DFC0E42" w:rsidRDefault="1E3162CD" w14:paraId="1B5E8B74" w14:textId="227C89B5">
      <w:pPr>
        <w:pStyle w:val="ListParagraph"/>
        <w:numPr>
          <w:ilvl w:val="0"/>
          <w:numId w:val="35"/>
        </w:numPr>
        <w:spacing w:line="257" w:lineRule="auto"/>
        <w:rPr>
          <w:rFonts w:ascii="Century Gothic" w:hAnsi="Century Gothic" w:eastAsia="Century Gothic" w:cs="Century Gothic"/>
          <w:b w:val="1"/>
          <w:bCs w:val="1"/>
          <w:noProof w:val="0"/>
          <w:sz w:val="24"/>
          <w:szCs w:val="24"/>
          <w:lang w:val="en-GB"/>
        </w:rPr>
      </w:pPr>
      <w:r w:rsidRPr="7DFC0E42" w:rsidR="1E3162CD">
        <w:rPr>
          <w:rFonts w:ascii="Century Gothic" w:hAnsi="Century Gothic" w:eastAsia="Century Gothic" w:cs="Century Gothic"/>
          <w:b w:val="1"/>
          <w:bCs w:val="1"/>
          <w:noProof w:val="0"/>
          <w:sz w:val="24"/>
          <w:szCs w:val="24"/>
          <w:lang w:val="en-GB"/>
        </w:rPr>
        <w:t>Write. Discuss. Assess. Set goals.</w:t>
      </w:r>
    </w:p>
    <w:p w:rsidR="1E3162CD" w:rsidP="7DFC0E42" w:rsidRDefault="1E3162CD" w14:paraId="336371B4" w14:textId="1B8A72E5">
      <w:pPr>
        <w:spacing w:line="257" w:lineRule="auto"/>
        <w:rPr>
          <w:rFonts w:ascii="Century Gothic" w:hAnsi="Century Gothic" w:eastAsia="Century Gothic" w:cs="Century Gothic"/>
          <w:noProof w:val="0"/>
          <w:sz w:val="24"/>
          <w:szCs w:val="24"/>
          <w:lang w:val="en-GB"/>
        </w:rPr>
      </w:pPr>
      <w:r w:rsidRPr="7DFC0E42" w:rsidR="1E3162CD">
        <w:rPr>
          <w:rFonts w:ascii="Century Gothic" w:hAnsi="Century Gothic" w:eastAsia="Century Gothic" w:cs="Century Gothic"/>
          <w:noProof w:val="0"/>
          <w:sz w:val="24"/>
          <w:szCs w:val="24"/>
          <w:lang w:val="en-GB"/>
        </w:rPr>
        <w:t xml:space="preserve">To </w:t>
      </w:r>
      <w:r w:rsidRPr="7DFC0E42" w:rsidR="1E3162CD">
        <w:rPr>
          <w:rFonts w:ascii="Century Gothic" w:hAnsi="Century Gothic" w:eastAsia="Century Gothic" w:cs="Century Gothic"/>
          <w:noProof w:val="0"/>
          <w:sz w:val="24"/>
          <w:szCs w:val="24"/>
          <w:lang w:val="en-GB"/>
        </w:rPr>
        <w:t>properly assess</w:t>
      </w:r>
      <w:r w:rsidRPr="7DFC0E42" w:rsidR="1E3162CD">
        <w:rPr>
          <w:rFonts w:ascii="Century Gothic" w:hAnsi="Century Gothic" w:eastAsia="Century Gothic" w:cs="Century Gothic"/>
          <w:noProof w:val="0"/>
          <w:sz w:val="24"/>
          <w:szCs w:val="24"/>
          <w:lang w:val="en-GB"/>
        </w:rPr>
        <w:t xml:space="preserve"> children’s learning in the moment, you will need opportunities to read their writing and discuss it with them. This best done in small groups, using a clear lesson </w:t>
      </w:r>
      <w:r w:rsidRPr="7DFC0E42" w:rsidR="1E3162CD">
        <w:rPr>
          <w:rFonts w:ascii="Century Gothic" w:hAnsi="Century Gothic" w:eastAsia="Century Gothic" w:cs="Century Gothic"/>
          <w:noProof w:val="0"/>
          <w:sz w:val="24"/>
          <w:szCs w:val="24"/>
          <w:lang w:val="en-GB"/>
        </w:rPr>
        <w:t>objective</w:t>
      </w:r>
      <w:r w:rsidRPr="7DFC0E42" w:rsidR="1E3162CD">
        <w:rPr>
          <w:rFonts w:ascii="Century Gothic" w:hAnsi="Century Gothic" w:eastAsia="Century Gothic" w:cs="Century Gothic"/>
          <w:noProof w:val="0"/>
          <w:sz w:val="24"/>
          <w:szCs w:val="24"/>
          <w:lang w:val="en-GB"/>
        </w:rPr>
        <w:t xml:space="preserve"> and set of success criteria (as discussed above). Ensure that children lead the discussion by explaining where they have achieved the success criteria, or where they </w:t>
      </w:r>
      <w:r w:rsidRPr="7DFC0E42" w:rsidR="1E3162CD">
        <w:rPr>
          <w:rFonts w:ascii="Century Gothic" w:hAnsi="Century Gothic" w:eastAsia="Century Gothic" w:cs="Century Gothic"/>
          <w:noProof w:val="0"/>
          <w:sz w:val="24"/>
          <w:szCs w:val="24"/>
          <w:lang w:val="en-GB"/>
        </w:rPr>
        <w:t>don’t</w:t>
      </w:r>
      <w:r w:rsidRPr="7DFC0E42" w:rsidR="1E3162CD">
        <w:rPr>
          <w:rFonts w:ascii="Century Gothic" w:hAnsi="Century Gothic" w:eastAsia="Century Gothic" w:cs="Century Gothic"/>
          <w:noProof w:val="0"/>
          <w:sz w:val="24"/>
          <w:szCs w:val="24"/>
          <w:lang w:val="en-GB"/>
        </w:rPr>
        <w:t xml:space="preserve"> understand. Model the specific learning that the child </w:t>
      </w:r>
      <w:r w:rsidRPr="7DFC0E42" w:rsidR="1E3162CD">
        <w:rPr>
          <w:rFonts w:ascii="Century Gothic" w:hAnsi="Century Gothic" w:eastAsia="Century Gothic" w:cs="Century Gothic"/>
          <w:noProof w:val="0"/>
          <w:sz w:val="24"/>
          <w:szCs w:val="24"/>
          <w:lang w:val="en-GB"/>
        </w:rPr>
        <w:t>requires</w:t>
      </w:r>
      <w:r w:rsidRPr="7DFC0E42" w:rsidR="1E3162CD">
        <w:rPr>
          <w:rFonts w:ascii="Century Gothic" w:hAnsi="Century Gothic" w:eastAsia="Century Gothic" w:cs="Century Gothic"/>
          <w:noProof w:val="0"/>
          <w:sz w:val="24"/>
          <w:szCs w:val="24"/>
          <w:lang w:val="en-GB"/>
        </w:rPr>
        <w:t xml:space="preserve"> in the moment, and allow them to practice, and reflect. This allows the child to lead the assessment process. Set specific goals for the next lesson, text, unit.</w:t>
      </w:r>
    </w:p>
    <w:p w:rsidR="1E3162CD" w:rsidP="7DFC0E42" w:rsidRDefault="1E3162CD" w14:paraId="684A26FB" w14:textId="49B10191">
      <w:pPr>
        <w:pStyle w:val="ListParagraph"/>
        <w:numPr>
          <w:ilvl w:val="0"/>
          <w:numId w:val="35"/>
        </w:numPr>
        <w:spacing w:line="257" w:lineRule="auto"/>
        <w:rPr>
          <w:rFonts w:ascii="Calibri Light" w:hAnsi="Calibri Light" w:eastAsia="Calibri Light" w:cs="Calibri Light"/>
          <w:b w:val="1"/>
          <w:bCs w:val="1"/>
          <w:noProof w:val="0"/>
          <w:sz w:val="24"/>
          <w:szCs w:val="24"/>
          <w:lang w:val="en-GB"/>
        </w:rPr>
      </w:pPr>
      <w:r w:rsidRPr="7DFC0E42" w:rsidR="1E3162CD">
        <w:rPr>
          <w:rFonts w:ascii="Calibri Light" w:hAnsi="Calibri Light" w:eastAsia="Calibri Light" w:cs="Calibri Light"/>
          <w:b w:val="1"/>
          <w:bCs w:val="1"/>
          <w:noProof w:val="0"/>
          <w:sz w:val="24"/>
          <w:szCs w:val="24"/>
          <w:lang w:val="en-GB"/>
        </w:rPr>
        <w:t>Self-assess progress against targets</w:t>
      </w:r>
    </w:p>
    <w:p w:rsidR="1E3162CD" w:rsidP="7DFC0E42" w:rsidRDefault="1E3162CD" w14:paraId="40ABB569" w14:textId="29247E65">
      <w:pPr>
        <w:spacing w:line="257" w:lineRule="auto"/>
        <w:rPr>
          <w:rFonts w:ascii="Century Gothic" w:hAnsi="Century Gothic" w:eastAsia="Century Gothic" w:cs="Century Gothic"/>
          <w:noProof w:val="0"/>
          <w:sz w:val="24"/>
          <w:szCs w:val="24"/>
          <w:lang w:val="en-GB"/>
        </w:rPr>
      </w:pPr>
      <w:r w:rsidRPr="7DFC0E42" w:rsidR="1E3162CD">
        <w:rPr>
          <w:rFonts w:ascii="Calibri Light" w:hAnsi="Calibri Light" w:eastAsia="Calibri Light" w:cs="Calibri Light"/>
          <w:noProof w:val="0"/>
          <w:sz w:val="24"/>
          <w:szCs w:val="24"/>
          <w:lang w:val="en-GB"/>
        </w:rPr>
        <w:t>En</w:t>
      </w:r>
      <w:r w:rsidRPr="7DFC0E42" w:rsidR="1E3162CD">
        <w:rPr>
          <w:rFonts w:ascii="Century Gothic" w:hAnsi="Century Gothic" w:eastAsia="Century Gothic" w:cs="Century Gothic"/>
          <w:noProof w:val="0"/>
          <w:sz w:val="24"/>
          <w:szCs w:val="24"/>
          <w:lang w:val="en-GB"/>
        </w:rPr>
        <w:t xml:space="preserve">courage children to highlight their own progress against goals. Children should be encouraged to annotate or mark in their writing where they have achieved a learning </w:t>
      </w:r>
      <w:r w:rsidRPr="7DFC0E42" w:rsidR="1E3162CD">
        <w:rPr>
          <w:rFonts w:ascii="Century Gothic" w:hAnsi="Century Gothic" w:eastAsia="Century Gothic" w:cs="Century Gothic"/>
          <w:noProof w:val="0"/>
          <w:sz w:val="24"/>
          <w:szCs w:val="24"/>
          <w:lang w:val="en-GB"/>
        </w:rPr>
        <w:t>objective</w:t>
      </w:r>
      <w:r w:rsidRPr="7DFC0E42" w:rsidR="1E3162CD">
        <w:rPr>
          <w:rFonts w:ascii="Century Gothic" w:hAnsi="Century Gothic" w:eastAsia="Century Gothic" w:cs="Century Gothic"/>
          <w:noProof w:val="0"/>
          <w:sz w:val="24"/>
          <w:szCs w:val="24"/>
          <w:lang w:val="en-GB"/>
        </w:rPr>
        <w:t xml:space="preserve"> or personal target.</w:t>
      </w:r>
    </w:p>
    <w:p w:rsidR="1E3162CD" w:rsidP="7DFC0E42" w:rsidRDefault="1E3162CD" w14:paraId="16C2DEEB" w14:textId="5DB14C51">
      <w:pPr>
        <w:pStyle w:val="ListParagraph"/>
        <w:numPr>
          <w:ilvl w:val="0"/>
          <w:numId w:val="35"/>
        </w:numPr>
        <w:spacing w:line="257" w:lineRule="auto"/>
        <w:rPr>
          <w:rFonts w:ascii="Century Gothic" w:hAnsi="Century Gothic" w:eastAsia="Century Gothic" w:cs="Century Gothic"/>
          <w:b w:val="1"/>
          <w:bCs w:val="1"/>
          <w:noProof w:val="0"/>
          <w:sz w:val="24"/>
          <w:szCs w:val="24"/>
          <w:lang w:val="en-GB"/>
        </w:rPr>
      </w:pPr>
      <w:r w:rsidRPr="7DFC0E42" w:rsidR="1E3162CD">
        <w:rPr>
          <w:rFonts w:ascii="Century Gothic" w:hAnsi="Century Gothic" w:eastAsia="Century Gothic" w:cs="Century Gothic"/>
          <w:b w:val="1"/>
          <w:bCs w:val="1"/>
          <w:noProof w:val="0"/>
          <w:sz w:val="24"/>
          <w:szCs w:val="24"/>
          <w:lang w:val="en-GB"/>
        </w:rPr>
        <w:t>Plenaries, snapshots and exit slips</w:t>
      </w:r>
    </w:p>
    <w:p w:rsidR="1E3162CD" w:rsidP="7DFC0E42" w:rsidRDefault="1E3162CD" w14:paraId="77A8127D" w14:textId="7C7BE5CF">
      <w:pPr>
        <w:spacing w:line="257" w:lineRule="auto"/>
        <w:rPr>
          <w:rFonts w:ascii="Century Gothic" w:hAnsi="Century Gothic" w:eastAsia="Century Gothic" w:cs="Century Gothic"/>
          <w:noProof w:val="0"/>
          <w:sz w:val="24"/>
          <w:szCs w:val="24"/>
          <w:lang w:val="en-GB"/>
        </w:rPr>
      </w:pPr>
      <w:r w:rsidRPr="7DFC0E42" w:rsidR="1E3162CD">
        <w:rPr>
          <w:rFonts w:ascii="Century Gothic" w:hAnsi="Century Gothic" w:eastAsia="Century Gothic" w:cs="Century Gothic"/>
          <w:noProof w:val="0"/>
          <w:sz w:val="24"/>
          <w:szCs w:val="24"/>
          <w:lang w:val="en-GB"/>
        </w:rPr>
        <w:t xml:space="preserve">It is always useful to have a quick written snapshot of learning at the end of a lesson. This could be in the form of a brief question relating to the lesson </w:t>
      </w:r>
      <w:r w:rsidRPr="7DFC0E42" w:rsidR="1E3162CD">
        <w:rPr>
          <w:rFonts w:ascii="Century Gothic" w:hAnsi="Century Gothic" w:eastAsia="Century Gothic" w:cs="Century Gothic"/>
          <w:noProof w:val="0"/>
          <w:sz w:val="24"/>
          <w:szCs w:val="24"/>
          <w:lang w:val="en-GB"/>
        </w:rPr>
        <w:t>objective</w:t>
      </w:r>
      <w:r w:rsidRPr="7DFC0E42" w:rsidR="1E3162CD">
        <w:rPr>
          <w:rFonts w:ascii="Century Gothic" w:hAnsi="Century Gothic" w:eastAsia="Century Gothic" w:cs="Century Gothic"/>
          <w:noProof w:val="0"/>
          <w:sz w:val="24"/>
          <w:szCs w:val="24"/>
          <w:lang w:val="en-GB"/>
        </w:rPr>
        <w:t xml:space="preserve">, a quick test of the skill being applied – </w:t>
      </w:r>
      <w:r w:rsidRPr="7DFC0E42" w:rsidR="1E3162CD">
        <w:rPr>
          <w:rFonts w:ascii="Century Gothic" w:hAnsi="Century Gothic" w:eastAsia="Century Gothic" w:cs="Century Gothic"/>
          <w:noProof w:val="0"/>
          <w:sz w:val="24"/>
          <w:szCs w:val="24"/>
          <w:lang w:val="en-GB"/>
        </w:rPr>
        <w:t>i.e.</w:t>
      </w:r>
      <w:r w:rsidRPr="7DFC0E42" w:rsidR="1E3162CD">
        <w:rPr>
          <w:rFonts w:ascii="Century Gothic" w:hAnsi="Century Gothic" w:eastAsia="Century Gothic" w:cs="Century Gothic"/>
          <w:noProof w:val="0"/>
          <w:sz w:val="24"/>
          <w:szCs w:val="24"/>
          <w:lang w:val="en-GB"/>
        </w:rPr>
        <w:t xml:space="preserve"> write a complex sentence about… - or a meta-cognitive self-assessment response about the child’s success with the lesson </w:t>
      </w:r>
      <w:r w:rsidRPr="7DFC0E42" w:rsidR="1E3162CD">
        <w:rPr>
          <w:rFonts w:ascii="Century Gothic" w:hAnsi="Century Gothic" w:eastAsia="Century Gothic" w:cs="Century Gothic"/>
          <w:noProof w:val="0"/>
          <w:sz w:val="24"/>
          <w:szCs w:val="24"/>
          <w:lang w:val="en-GB"/>
        </w:rPr>
        <w:t>objective</w:t>
      </w:r>
      <w:r w:rsidRPr="7DFC0E42" w:rsidR="1E3162CD">
        <w:rPr>
          <w:rFonts w:ascii="Century Gothic" w:hAnsi="Century Gothic" w:eastAsia="Century Gothic" w:cs="Century Gothic"/>
          <w:noProof w:val="0"/>
          <w:sz w:val="24"/>
          <w:szCs w:val="24"/>
          <w:lang w:val="en-GB"/>
        </w:rPr>
        <w:t xml:space="preserve">. These quick tasks </w:t>
      </w:r>
      <w:r w:rsidRPr="7DFC0E42" w:rsidR="1E3162CD">
        <w:rPr>
          <w:rFonts w:ascii="Century Gothic" w:hAnsi="Century Gothic" w:eastAsia="Century Gothic" w:cs="Century Gothic"/>
          <w:noProof w:val="0"/>
          <w:sz w:val="24"/>
          <w:szCs w:val="24"/>
          <w:lang w:val="en-GB"/>
        </w:rPr>
        <w:t>provide</w:t>
      </w:r>
      <w:r w:rsidRPr="7DFC0E42" w:rsidR="1E3162CD">
        <w:rPr>
          <w:rFonts w:ascii="Century Gothic" w:hAnsi="Century Gothic" w:eastAsia="Century Gothic" w:cs="Century Gothic"/>
          <w:noProof w:val="0"/>
          <w:sz w:val="24"/>
          <w:szCs w:val="24"/>
          <w:lang w:val="en-GB"/>
        </w:rPr>
        <w:t xml:space="preserve"> regular snapshots of children’s learning, which the adult can use to inform planning or individual targets before the next lesson.</w:t>
      </w:r>
    </w:p>
    <w:p w:rsidR="1E3162CD" w:rsidP="7DFC0E42" w:rsidRDefault="1E3162CD" w14:paraId="2EA69ABC" w14:textId="6108CA89">
      <w:pPr>
        <w:pStyle w:val="ListParagraph"/>
        <w:numPr>
          <w:ilvl w:val="0"/>
          <w:numId w:val="35"/>
        </w:numPr>
        <w:spacing w:line="257" w:lineRule="auto"/>
        <w:rPr>
          <w:rFonts w:ascii="Century Gothic" w:hAnsi="Century Gothic" w:eastAsia="Century Gothic" w:cs="Century Gothic"/>
          <w:b w:val="1"/>
          <w:bCs w:val="1"/>
          <w:noProof w:val="0"/>
          <w:sz w:val="24"/>
          <w:szCs w:val="24"/>
          <w:lang w:val="en-GB"/>
        </w:rPr>
      </w:pPr>
      <w:r w:rsidRPr="7DFC0E42" w:rsidR="1E3162CD">
        <w:rPr>
          <w:rFonts w:ascii="Century Gothic" w:hAnsi="Century Gothic" w:eastAsia="Century Gothic" w:cs="Century Gothic"/>
          <w:b w:val="1"/>
          <w:bCs w:val="1"/>
          <w:noProof w:val="0"/>
          <w:sz w:val="24"/>
          <w:szCs w:val="24"/>
          <w:lang w:val="en-GB"/>
        </w:rPr>
        <w:t>Prioritise self-editing</w:t>
      </w:r>
    </w:p>
    <w:p w:rsidR="1E3162CD" w:rsidP="7DFC0E42" w:rsidRDefault="1E3162CD" w14:paraId="7BDB4870" w14:textId="0BB03802">
      <w:pPr>
        <w:spacing w:line="257" w:lineRule="auto"/>
        <w:rPr>
          <w:rFonts w:ascii="Century Gothic" w:hAnsi="Century Gothic" w:eastAsia="Century Gothic" w:cs="Century Gothic"/>
          <w:noProof w:val="0"/>
          <w:sz w:val="24"/>
          <w:szCs w:val="24"/>
          <w:lang w:val="en-GB"/>
        </w:rPr>
      </w:pPr>
      <w:r w:rsidRPr="7DFC0E42" w:rsidR="1E3162CD">
        <w:rPr>
          <w:rFonts w:ascii="Century Gothic" w:hAnsi="Century Gothic" w:eastAsia="Century Gothic" w:cs="Century Gothic"/>
          <w:noProof w:val="0"/>
          <w:sz w:val="24"/>
          <w:szCs w:val="24"/>
          <w:lang w:val="en-GB"/>
        </w:rPr>
        <w:t xml:space="preserve">Ensure adequate time in every session for self-editing, with a focus, so that children can check their writing before the end of the lesson. This provides a lot of information about how well they have understood the specific </w:t>
      </w:r>
      <w:r w:rsidRPr="7DFC0E42" w:rsidR="1E3162CD">
        <w:rPr>
          <w:rFonts w:ascii="Century Gothic" w:hAnsi="Century Gothic" w:eastAsia="Century Gothic" w:cs="Century Gothic"/>
          <w:noProof w:val="0"/>
          <w:sz w:val="24"/>
          <w:szCs w:val="24"/>
          <w:lang w:val="en-GB"/>
        </w:rPr>
        <w:t>objective</w:t>
      </w:r>
      <w:r w:rsidRPr="7DFC0E42" w:rsidR="1E3162CD">
        <w:rPr>
          <w:rFonts w:ascii="Century Gothic" w:hAnsi="Century Gothic" w:eastAsia="Century Gothic" w:cs="Century Gothic"/>
          <w:noProof w:val="0"/>
          <w:sz w:val="24"/>
          <w:szCs w:val="24"/>
          <w:lang w:val="en-GB"/>
        </w:rPr>
        <w:t xml:space="preserve"> of the lesson, as well as their continued progress in writing and engagement with the writing process.</w:t>
      </w:r>
    </w:p>
    <w:p w:rsidR="1E3162CD" w:rsidP="7DFC0E42" w:rsidRDefault="1E3162CD" w14:paraId="4EAAE31F" w14:textId="352FC846">
      <w:pPr>
        <w:pStyle w:val="ListParagraph"/>
        <w:numPr>
          <w:ilvl w:val="0"/>
          <w:numId w:val="35"/>
        </w:numPr>
        <w:spacing w:line="257" w:lineRule="auto"/>
        <w:rPr>
          <w:rFonts w:ascii="Century Gothic" w:hAnsi="Century Gothic" w:eastAsia="Century Gothic" w:cs="Century Gothic"/>
          <w:b w:val="1"/>
          <w:bCs w:val="1"/>
          <w:noProof w:val="0"/>
          <w:sz w:val="24"/>
          <w:szCs w:val="24"/>
          <w:lang w:val="en-GB"/>
        </w:rPr>
      </w:pPr>
      <w:r w:rsidRPr="7DFC0E42" w:rsidR="1E3162CD">
        <w:rPr>
          <w:rFonts w:ascii="Century Gothic" w:hAnsi="Century Gothic" w:eastAsia="Century Gothic" w:cs="Century Gothic"/>
          <w:b w:val="1"/>
          <w:bCs w:val="1"/>
          <w:noProof w:val="0"/>
          <w:sz w:val="24"/>
          <w:szCs w:val="24"/>
          <w:lang w:val="en-GB"/>
        </w:rPr>
        <w:t>Temperature Check and Follow-Up</w:t>
      </w:r>
    </w:p>
    <w:p w:rsidR="1E3162CD" w:rsidP="7DFC0E42" w:rsidRDefault="1E3162CD" w14:paraId="2BCA2DAA" w14:textId="67FD4801">
      <w:pPr>
        <w:spacing w:line="257" w:lineRule="auto"/>
        <w:rPr>
          <w:rFonts w:ascii="Century Gothic" w:hAnsi="Century Gothic" w:eastAsia="Century Gothic" w:cs="Century Gothic"/>
          <w:noProof w:val="0"/>
          <w:sz w:val="24"/>
          <w:szCs w:val="24"/>
          <w:lang w:val="en-GB"/>
        </w:rPr>
      </w:pPr>
      <w:r w:rsidRPr="7DFC0E42" w:rsidR="1E3162CD">
        <w:rPr>
          <w:rFonts w:ascii="Century Gothic" w:hAnsi="Century Gothic" w:eastAsia="Century Gothic" w:cs="Century Gothic"/>
          <w:noProof w:val="0"/>
          <w:sz w:val="24"/>
          <w:szCs w:val="24"/>
          <w:lang w:val="en-GB"/>
        </w:rPr>
        <w:t xml:space="preserve">Give the children the opportunity to tell you how well they think they have understood at key intervals (after modelling, 5 mins into group/independent tasks, etc.) This can be as simple as a thumbs up/down </w:t>
      </w:r>
      <w:r w:rsidRPr="7DFC0E42" w:rsidR="1E3162CD">
        <w:rPr>
          <w:rFonts w:ascii="Century Gothic" w:hAnsi="Century Gothic" w:eastAsia="Century Gothic" w:cs="Century Gothic"/>
          <w:noProof w:val="0"/>
          <w:sz w:val="24"/>
          <w:szCs w:val="24"/>
          <w:lang w:val="en-GB"/>
        </w:rPr>
        <w:t>exercise, but</w:t>
      </w:r>
      <w:r w:rsidRPr="7DFC0E42" w:rsidR="1E3162CD">
        <w:rPr>
          <w:rFonts w:ascii="Century Gothic" w:hAnsi="Century Gothic" w:eastAsia="Century Gothic" w:cs="Century Gothic"/>
          <w:noProof w:val="0"/>
          <w:sz w:val="24"/>
          <w:szCs w:val="24"/>
          <w:lang w:val="en-GB"/>
        </w:rPr>
        <w:t xml:space="preserve"> ensure that it is followed-up in the moment. Bring unsure children back to the carpet or to a guided group table to intervene directly before they continue to struggle.</w:t>
      </w:r>
    </w:p>
    <w:p w:rsidR="1E3162CD" w:rsidP="7DFC0E42" w:rsidRDefault="1E3162CD" w14:paraId="4EA4E98B" w14:textId="7385EFDA">
      <w:pPr>
        <w:pStyle w:val="ListParagraph"/>
        <w:numPr>
          <w:ilvl w:val="0"/>
          <w:numId w:val="35"/>
        </w:numPr>
        <w:spacing w:line="257" w:lineRule="auto"/>
        <w:rPr>
          <w:rFonts w:ascii="Century Gothic" w:hAnsi="Century Gothic" w:eastAsia="Century Gothic" w:cs="Century Gothic"/>
          <w:b w:val="1"/>
          <w:bCs w:val="1"/>
          <w:noProof w:val="0"/>
          <w:sz w:val="24"/>
          <w:szCs w:val="24"/>
          <w:lang w:val="en-GB"/>
        </w:rPr>
      </w:pPr>
      <w:r w:rsidRPr="7DFC0E42" w:rsidR="1E3162CD">
        <w:rPr>
          <w:rFonts w:ascii="Century Gothic" w:hAnsi="Century Gothic" w:eastAsia="Century Gothic" w:cs="Century Gothic"/>
          <w:b w:val="1"/>
          <w:bCs w:val="1"/>
          <w:noProof w:val="0"/>
          <w:sz w:val="24"/>
          <w:szCs w:val="24"/>
          <w:lang w:val="en-GB"/>
        </w:rPr>
        <w:t>Peer Assessment</w:t>
      </w:r>
    </w:p>
    <w:p w:rsidR="1E3162CD" w:rsidP="7DFC0E42" w:rsidRDefault="1E3162CD" w14:paraId="1999DE60" w14:textId="0527D699">
      <w:pPr>
        <w:spacing w:line="257" w:lineRule="auto"/>
        <w:rPr>
          <w:rFonts w:ascii="Calibri Light" w:hAnsi="Calibri Light" w:eastAsia="Calibri Light" w:cs="Calibri Light"/>
          <w:noProof w:val="0"/>
          <w:sz w:val="24"/>
          <w:szCs w:val="24"/>
          <w:lang w:val="en-GB"/>
        </w:rPr>
      </w:pPr>
      <w:r w:rsidRPr="7DFC0E42" w:rsidR="1E3162CD">
        <w:rPr>
          <w:rFonts w:ascii="Century Gothic" w:hAnsi="Century Gothic" w:eastAsia="Century Gothic" w:cs="Century Gothic"/>
          <w:noProof w:val="0"/>
          <w:sz w:val="24"/>
          <w:szCs w:val="24"/>
          <w:lang w:val="en-GB"/>
        </w:rPr>
        <w:t xml:space="preserve">Train children to be judicious, critical friends. This follows from the very first point above about making the learning </w:t>
      </w:r>
      <w:r w:rsidRPr="7DFC0E42" w:rsidR="1E3162CD">
        <w:rPr>
          <w:rFonts w:ascii="Century Gothic" w:hAnsi="Century Gothic" w:eastAsia="Century Gothic" w:cs="Century Gothic"/>
          <w:noProof w:val="0"/>
          <w:sz w:val="24"/>
          <w:szCs w:val="24"/>
          <w:lang w:val="en-GB"/>
        </w:rPr>
        <w:t>objectives</w:t>
      </w:r>
      <w:r w:rsidRPr="7DFC0E42" w:rsidR="1E3162CD">
        <w:rPr>
          <w:rFonts w:ascii="Century Gothic" w:hAnsi="Century Gothic" w:eastAsia="Century Gothic" w:cs="Century Gothic"/>
          <w:noProof w:val="0"/>
          <w:sz w:val="24"/>
          <w:szCs w:val="24"/>
          <w:lang w:val="en-GB"/>
        </w:rPr>
        <w:t xml:space="preserve"> clear so that assessment is possible for everyone, but it also requires clear instruction and practice for the children. They will also require language prompts to support their feedback to each other. Think about what children can effectively </w:t>
      </w:r>
      <w:r w:rsidRPr="7DFC0E42" w:rsidR="1E3162CD">
        <w:rPr>
          <w:rFonts w:ascii="Century Gothic" w:hAnsi="Century Gothic" w:eastAsia="Century Gothic" w:cs="Century Gothic"/>
          <w:noProof w:val="0"/>
          <w:sz w:val="24"/>
          <w:szCs w:val="24"/>
          <w:lang w:val="en-GB"/>
        </w:rPr>
        <w:t>feed back</w:t>
      </w:r>
      <w:r w:rsidRPr="7DFC0E42" w:rsidR="1E3162CD">
        <w:rPr>
          <w:rFonts w:ascii="Century Gothic" w:hAnsi="Century Gothic" w:eastAsia="Century Gothic" w:cs="Century Gothic"/>
          <w:noProof w:val="0"/>
          <w:sz w:val="24"/>
          <w:szCs w:val="24"/>
          <w:lang w:val="en-GB"/>
        </w:rPr>
        <w:t xml:space="preserve"> to each other about: success against the lesson’s criteria, spelling with the aid of a dictionary, basic </w:t>
      </w:r>
      <w:r w:rsidRPr="7DFC0E42" w:rsidR="1E3162CD">
        <w:rPr>
          <w:rFonts w:ascii="Century Gothic" w:hAnsi="Century Gothic" w:eastAsia="Century Gothic" w:cs="Century Gothic"/>
          <w:noProof w:val="0"/>
          <w:sz w:val="24"/>
          <w:szCs w:val="24"/>
          <w:lang w:val="en-GB"/>
        </w:rPr>
        <w:t>punctuation</w:t>
      </w:r>
      <w:r w:rsidRPr="7DFC0E42" w:rsidR="1E3162CD">
        <w:rPr>
          <w:rFonts w:ascii="Century Gothic" w:hAnsi="Century Gothic" w:eastAsia="Century Gothic" w:cs="Century Gothic"/>
          <w:noProof w:val="0"/>
          <w:sz w:val="24"/>
          <w:szCs w:val="24"/>
          <w:lang w:val="en-GB"/>
        </w:rPr>
        <w:t xml:space="preserve"> </w:t>
      </w:r>
      <w:r w:rsidRPr="7DFC0E42" w:rsidR="1E3162CD">
        <w:rPr>
          <w:rFonts w:ascii="Calibri Light" w:hAnsi="Calibri Light" w:eastAsia="Calibri Light" w:cs="Calibri Light"/>
          <w:noProof w:val="0"/>
          <w:sz w:val="24"/>
          <w:szCs w:val="24"/>
          <w:lang w:val="en-GB"/>
        </w:rPr>
        <w:t>and sentence accuracy.</w:t>
      </w:r>
    </w:p>
    <w:p w:rsidR="1E3162CD" w:rsidP="7DFC0E42" w:rsidRDefault="1E3162CD" w14:paraId="59EA6152" w14:textId="55C4A2B2">
      <w:pPr>
        <w:pStyle w:val="ListParagraph"/>
        <w:numPr>
          <w:ilvl w:val="0"/>
          <w:numId w:val="35"/>
        </w:numPr>
        <w:spacing w:line="257" w:lineRule="auto"/>
        <w:rPr>
          <w:rFonts w:ascii="Century Gothic" w:hAnsi="Century Gothic" w:eastAsia="Century Gothic" w:cs="Century Gothic"/>
          <w:b w:val="1"/>
          <w:bCs w:val="1"/>
          <w:noProof w:val="0"/>
          <w:sz w:val="24"/>
          <w:szCs w:val="24"/>
          <w:lang w:val="en-GB"/>
        </w:rPr>
      </w:pPr>
      <w:r w:rsidRPr="7DFC0E42" w:rsidR="1E3162CD">
        <w:rPr>
          <w:rFonts w:ascii="Century Gothic" w:hAnsi="Century Gothic" w:eastAsia="Century Gothic" w:cs="Century Gothic"/>
          <w:b w:val="1"/>
          <w:bCs w:val="1"/>
          <w:noProof w:val="0"/>
          <w:sz w:val="24"/>
          <w:szCs w:val="24"/>
          <w:lang w:val="en-GB"/>
        </w:rPr>
        <w:t>Guided groups</w:t>
      </w:r>
    </w:p>
    <w:p w:rsidR="1E3162CD" w:rsidP="7DFC0E42" w:rsidRDefault="1E3162CD" w14:paraId="19F0F8EA" w14:textId="7FC7F1E1">
      <w:pPr>
        <w:spacing w:line="257" w:lineRule="auto"/>
        <w:rPr>
          <w:rFonts w:ascii="Century Gothic" w:hAnsi="Century Gothic" w:eastAsia="Century Gothic" w:cs="Century Gothic"/>
          <w:noProof w:val="0"/>
          <w:sz w:val="24"/>
          <w:szCs w:val="24"/>
          <w:lang w:val="en-GB"/>
        </w:rPr>
      </w:pPr>
      <w:r w:rsidRPr="7DFC0E42" w:rsidR="1E3162CD">
        <w:rPr>
          <w:rFonts w:ascii="Century Gothic" w:hAnsi="Century Gothic" w:eastAsia="Century Gothic" w:cs="Century Gothic"/>
          <w:noProof w:val="0"/>
          <w:sz w:val="24"/>
          <w:szCs w:val="24"/>
          <w:lang w:val="en-GB"/>
        </w:rPr>
        <w:t xml:space="preserve">Guided groups are crucial to moving children forward with specific skills/knowledge or intervening to correct misconceptions. The sessions should be short, targeted and allow the teacher to assess against children’s individual targets, as well as the </w:t>
      </w:r>
      <w:r w:rsidRPr="7DFC0E42" w:rsidR="1E3162CD">
        <w:rPr>
          <w:rFonts w:ascii="Century Gothic" w:hAnsi="Century Gothic" w:eastAsia="Century Gothic" w:cs="Century Gothic"/>
          <w:noProof w:val="0"/>
          <w:sz w:val="24"/>
          <w:szCs w:val="24"/>
          <w:lang w:val="en-GB"/>
        </w:rPr>
        <w:t>objective</w:t>
      </w:r>
      <w:r w:rsidRPr="7DFC0E42" w:rsidR="1E3162CD">
        <w:rPr>
          <w:rFonts w:ascii="Century Gothic" w:hAnsi="Century Gothic" w:eastAsia="Century Gothic" w:cs="Century Gothic"/>
          <w:noProof w:val="0"/>
          <w:sz w:val="24"/>
          <w:szCs w:val="24"/>
          <w:lang w:val="en-GB"/>
        </w:rPr>
        <w:t xml:space="preserve"> for the group session/ lesson.</w:t>
      </w:r>
    </w:p>
    <w:p w:rsidR="1E3162CD" w:rsidP="7DFC0E42" w:rsidRDefault="1E3162CD" w14:paraId="4D282119" w14:textId="13A37246">
      <w:pPr>
        <w:pStyle w:val="ListParagraph"/>
        <w:numPr>
          <w:ilvl w:val="0"/>
          <w:numId w:val="35"/>
        </w:numPr>
        <w:spacing w:line="257" w:lineRule="auto"/>
        <w:rPr>
          <w:rFonts w:ascii="Century Gothic" w:hAnsi="Century Gothic" w:eastAsia="Century Gothic" w:cs="Century Gothic"/>
          <w:b w:val="1"/>
          <w:bCs w:val="1"/>
          <w:noProof w:val="0"/>
          <w:sz w:val="24"/>
          <w:szCs w:val="24"/>
          <w:lang w:val="en-GB"/>
        </w:rPr>
      </w:pPr>
      <w:r w:rsidRPr="7DFC0E42" w:rsidR="1E3162CD">
        <w:rPr>
          <w:rFonts w:ascii="Century Gothic" w:hAnsi="Century Gothic" w:eastAsia="Century Gothic" w:cs="Century Gothic"/>
          <w:b w:val="1"/>
          <w:bCs w:val="1"/>
          <w:noProof w:val="0"/>
          <w:sz w:val="24"/>
          <w:szCs w:val="24"/>
          <w:lang w:val="en-GB"/>
        </w:rPr>
        <w:t>Moderate regularly</w:t>
      </w:r>
    </w:p>
    <w:p w:rsidR="1E3162CD" w:rsidP="7DFC0E42" w:rsidRDefault="1E3162CD" w14:paraId="65AC1731" w14:textId="0EF4E525">
      <w:pPr>
        <w:spacing w:line="257" w:lineRule="auto"/>
        <w:rPr>
          <w:rFonts w:ascii="Century Gothic" w:hAnsi="Century Gothic" w:eastAsia="Century Gothic" w:cs="Century Gothic"/>
          <w:noProof w:val="0"/>
          <w:sz w:val="24"/>
          <w:szCs w:val="24"/>
          <w:lang w:val="en-GB"/>
        </w:rPr>
      </w:pPr>
      <w:r w:rsidRPr="7DFC0E42" w:rsidR="1E3162CD">
        <w:rPr>
          <w:rFonts w:ascii="Century Gothic" w:hAnsi="Century Gothic" w:eastAsia="Century Gothic" w:cs="Century Gothic"/>
          <w:noProof w:val="0"/>
          <w:sz w:val="24"/>
          <w:szCs w:val="24"/>
          <w:lang w:val="en-GB"/>
        </w:rPr>
        <w:t>Use marking parties to enable moderation with colleagues at any time, especially if you work in year group teams. This is crucial to ongoing assessment and informing day-to-day planning adjustments.</w:t>
      </w:r>
    </w:p>
    <w:p w:rsidR="7DFC0E42" w:rsidP="7DFC0E42" w:rsidRDefault="7DFC0E42" w14:paraId="36B1A1FD" w14:textId="76EA2285">
      <w:pPr>
        <w:pStyle w:val="Normal"/>
        <w:rPr>
          <w:rFonts w:ascii="Century Gothic" w:hAnsi="Century Gothic" w:cs="Calibri" w:cstheme="minorAscii"/>
          <w:sz w:val="28"/>
          <w:szCs w:val="28"/>
        </w:rPr>
      </w:pPr>
    </w:p>
    <w:p w:rsidRPr="00FC0B2E" w:rsidR="00FC0B2E" w:rsidP="000E58AD" w:rsidRDefault="000E58AD" w14:paraId="16922E42" w14:textId="77777777">
      <w:pPr>
        <w:rPr>
          <w:rFonts w:ascii="Century Gothic" w:hAnsi="Century Gothic"/>
          <w:color w:val="FF0000"/>
          <w:sz w:val="28"/>
          <w:szCs w:val="28"/>
        </w:rPr>
      </w:pPr>
      <w:r w:rsidRPr="00FC0B2E">
        <w:rPr>
          <w:rFonts w:ascii="Century Gothic" w:hAnsi="Century Gothic"/>
          <w:color w:val="FF0000"/>
          <w:sz w:val="28"/>
          <w:szCs w:val="28"/>
        </w:rPr>
        <w:t>Statutory Assessment</w:t>
      </w:r>
      <w:r w:rsidRPr="00FC0B2E" w:rsidR="00FC0B2E">
        <w:rPr>
          <w:rFonts w:ascii="Century Gothic" w:hAnsi="Century Gothic"/>
          <w:color w:val="FF0000"/>
          <w:sz w:val="28"/>
          <w:szCs w:val="28"/>
        </w:rPr>
        <w:t>s:</w:t>
      </w:r>
    </w:p>
    <w:p w:rsidRPr="00FC0B2E" w:rsidR="00FC0B2E" w:rsidP="000E58AD" w:rsidRDefault="000E58AD" w14:paraId="3DC1E98A" w14:textId="7582EC74">
      <w:pPr>
        <w:rPr>
          <w:rFonts w:ascii="Century Gothic" w:hAnsi="Century Gothic"/>
          <w:sz w:val="28"/>
          <w:szCs w:val="28"/>
        </w:rPr>
      </w:pPr>
      <w:r w:rsidRPr="00FC0B2E">
        <w:rPr>
          <w:rFonts w:ascii="Century Gothic" w:hAnsi="Century Gothic"/>
          <w:sz w:val="28"/>
          <w:szCs w:val="28"/>
        </w:rPr>
        <w:t xml:space="preserve">Year 2: Children are assessed in </w:t>
      </w:r>
      <w:r w:rsidR="00D6479C">
        <w:rPr>
          <w:rFonts w:ascii="Century Gothic" w:hAnsi="Century Gothic"/>
          <w:sz w:val="28"/>
          <w:szCs w:val="28"/>
        </w:rPr>
        <w:t>writing</w:t>
      </w:r>
      <w:r w:rsidRPr="00FC0B2E">
        <w:rPr>
          <w:rFonts w:ascii="Century Gothic" w:hAnsi="Century Gothic"/>
          <w:sz w:val="28"/>
          <w:szCs w:val="28"/>
        </w:rPr>
        <w:t xml:space="preserve"> as part of the end of Key Stage 1 SATs. </w:t>
      </w:r>
    </w:p>
    <w:p w:rsidRPr="00FC0B2E" w:rsidR="000E58AD" w:rsidP="000E58AD" w:rsidRDefault="000E58AD" w14:paraId="327FA99B" w14:textId="478E0CB1">
      <w:pPr>
        <w:rPr>
          <w:rFonts w:ascii="Century Gothic" w:hAnsi="Century Gothic"/>
          <w:sz w:val="28"/>
          <w:szCs w:val="28"/>
        </w:rPr>
      </w:pPr>
      <w:r w:rsidRPr="00FC0B2E">
        <w:rPr>
          <w:rFonts w:ascii="Century Gothic" w:hAnsi="Century Gothic"/>
          <w:sz w:val="28"/>
          <w:szCs w:val="28"/>
        </w:rPr>
        <w:t xml:space="preserve">Year 6: Children are formally assessed in </w:t>
      </w:r>
      <w:r w:rsidR="00D6479C">
        <w:rPr>
          <w:rFonts w:ascii="Century Gothic" w:hAnsi="Century Gothic"/>
          <w:sz w:val="28"/>
          <w:szCs w:val="28"/>
        </w:rPr>
        <w:t>writing</w:t>
      </w:r>
      <w:r w:rsidRPr="00FC0B2E">
        <w:rPr>
          <w:rFonts w:ascii="Century Gothic" w:hAnsi="Century Gothic"/>
          <w:sz w:val="28"/>
          <w:szCs w:val="28"/>
        </w:rPr>
        <w:t xml:space="preserve"> as part of the end of Key Stage 2 SATs.</w:t>
      </w:r>
      <w:r w:rsidRPr="00FC0B2E">
        <w:rPr>
          <w:rFonts w:ascii="Century Gothic" w:hAnsi="Century Gothic"/>
          <w:sz w:val="28"/>
          <w:szCs w:val="28"/>
        </w:rPr>
        <w:t xml:space="preserve"> </w:t>
      </w:r>
    </w:p>
    <w:p w:rsidRPr="001A2BED" w:rsidR="00F46C79" w:rsidP="00F46C79" w:rsidRDefault="00F46C79" w14:paraId="2CB40302" w14:textId="4CA740F2">
      <w:pPr>
        <w:pStyle w:val="Heading1"/>
        <w:rPr>
          <w:rFonts w:ascii="Century Gothic" w:hAnsi="Century Gothic" w:cstheme="minorHAnsi"/>
          <w:color w:val="FF0000"/>
          <w:sz w:val="28"/>
          <w:szCs w:val="28"/>
        </w:rPr>
      </w:pPr>
    </w:p>
    <w:p w:rsidR="00382C96" w:rsidP="00382C96" w:rsidRDefault="00382C96" w14:paraId="7288BB60" w14:textId="77777777">
      <w:pPr>
        <w:pStyle w:val="ListParagraph"/>
        <w:rPr>
          <w:rFonts w:ascii="Century Gothic" w:hAnsi="Century Gothic" w:cstheme="minorHAnsi"/>
          <w:sz w:val="20"/>
          <w:szCs w:val="20"/>
        </w:rPr>
      </w:pPr>
    </w:p>
    <w:p w:rsidRPr="004E6712" w:rsidR="004E6712" w:rsidP="004E6712" w:rsidRDefault="004E6712" w14:paraId="1A8FD131" w14:textId="791B43DD">
      <w:pPr>
        <w:rPr>
          <w:rFonts w:ascii="Century Gothic" w:hAnsi="Century Gothic" w:cstheme="minorHAnsi"/>
          <w:sz w:val="20"/>
          <w:szCs w:val="20"/>
        </w:rPr>
      </w:pPr>
    </w:p>
    <w:p w:rsidRPr="00DD74E9" w:rsidR="00517A54" w:rsidP="00517A54" w:rsidRDefault="00517A54" w14:paraId="7EC03B73" w14:textId="77777777">
      <w:pPr>
        <w:tabs>
          <w:tab w:val="left" w:pos="989"/>
        </w:tabs>
        <w:rPr>
          <w:rFonts w:cstheme="minorHAnsi"/>
        </w:rPr>
      </w:pPr>
    </w:p>
    <w:sectPr w:rsidRPr="00DD74E9" w:rsidR="00517A54" w:rsidSect="00913097">
      <w:footerReference w:type="default" r:id="rId14"/>
      <w:pgSz w:w="11906" w:h="16838" w:orient="portrait"/>
      <w:pgMar w:top="1440" w:right="1080" w:bottom="1440" w:left="1080" w:header="708"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4B75" w:rsidP="00EC087E" w:rsidRDefault="00F74B75" w14:paraId="36975199" w14:textId="77777777">
      <w:pPr>
        <w:spacing w:after="0" w:line="240" w:lineRule="auto"/>
      </w:pPr>
      <w:r>
        <w:separator/>
      </w:r>
    </w:p>
  </w:endnote>
  <w:endnote w:type="continuationSeparator" w:id="0">
    <w:p w:rsidR="00F74B75" w:rsidP="00EC087E" w:rsidRDefault="00F74B75" w14:paraId="4AB4B4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646099"/>
      <w:docPartObj>
        <w:docPartGallery w:val="Page Numbers (Bottom of Page)"/>
        <w:docPartUnique/>
      </w:docPartObj>
    </w:sdtPr>
    <w:sdtEndPr>
      <w:rPr>
        <w:noProof/>
      </w:rPr>
    </w:sdtEndPr>
    <w:sdtContent>
      <w:p w:rsidR="000B27CF" w:rsidRDefault="000B27CF" w14:paraId="516B23D8" w14:textId="360AE9D6">
        <w:pPr>
          <w:pStyle w:val="Footer"/>
          <w:jc w:val="right"/>
        </w:pPr>
        <w:r>
          <w:fldChar w:fldCharType="begin"/>
        </w:r>
        <w:r>
          <w:instrText xml:space="preserve"> PAGE   \* MERGEFORMAT </w:instrText>
        </w:r>
        <w:r>
          <w:fldChar w:fldCharType="separate"/>
        </w:r>
        <w:r w:rsidR="00DC0112">
          <w:rPr>
            <w:noProof/>
          </w:rPr>
          <w:t>3</w:t>
        </w:r>
        <w:r>
          <w:rPr>
            <w:noProof/>
          </w:rPr>
          <w:fldChar w:fldCharType="end"/>
        </w:r>
      </w:p>
    </w:sdtContent>
  </w:sdt>
  <w:p w:rsidR="000B27CF" w:rsidRDefault="000B27CF" w14:paraId="75E5E7BA" w14:textId="77777777">
    <w:pPr>
      <w:pStyle w:val="Footer"/>
    </w:pPr>
  </w:p>
  <w:p w:rsidR="000B27CF" w:rsidRDefault="000B27CF" w14:paraId="23450C08" w14:textId="77777777"/>
  <w:p w:rsidR="000B27CF" w:rsidRDefault="000B27CF" w14:paraId="1909B9E3" w14:textId="77777777"/>
  <w:p w:rsidR="000B27CF" w:rsidRDefault="000B27CF" w14:paraId="3D7F522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4B75" w:rsidP="00EC087E" w:rsidRDefault="00F74B75" w14:paraId="7B0F5CD0" w14:textId="77777777">
      <w:pPr>
        <w:spacing w:after="0" w:line="240" w:lineRule="auto"/>
      </w:pPr>
      <w:r>
        <w:separator/>
      </w:r>
    </w:p>
  </w:footnote>
  <w:footnote w:type="continuationSeparator" w:id="0">
    <w:p w:rsidR="00F74B75" w:rsidP="00EC087E" w:rsidRDefault="00F74B75" w14:paraId="21A4769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8">
    <w:nsid w:val="6ed8c53b"/>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93de95a"/>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5ca70ee"/>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a34b892"/>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2a07738"/>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4ace48e"/>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da84ace"/>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07f3009"/>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6343975"/>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B912C7"/>
    <w:multiLevelType w:val="hybridMultilevel"/>
    <w:tmpl w:val="0248C66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D30FE1"/>
    <w:multiLevelType w:val="hybridMultilevel"/>
    <w:tmpl w:val="D4B6F1D0"/>
    <w:lvl w:ilvl="0" w:tplc="0809000D">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7700626"/>
    <w:multiLevelType w:val="hybridMultilevel"/>
    <w:tmpl w:val="393AE55C"/>
    <w:lvl w:ilvl="0" w:tplc="0809000D">
      <w:start w:val="1"/>
      <w:numFmt w:val="bullet"/>
      <w:lvlText w:val=""/>
      <w:lvlJc w:val="left"/>
      <w:pPr>
        <w:ind w:left="927" w:hanging="360"/>
      </w:pPr>
      <w:rPr>
        <w:rFonts w:hint="default" w:ascii="Wingdings" w:hAnsi="Wingdings"/>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3" w15:restartNumberingAfterBreak="0">
    <w:nsid w:val="0A51723E"/>
    <w:multiLevelType w:val="hybridMultilevel"/>
    <w:tmpl w:val="F112BE00"/>
    <w:lvl w:ilvl="0" w:tplc="0809000D">
      <w:start w:val="1"/>
      <w:numFmt w:val="bullet"/>
      <w:lvlText w:val=""/>
      <w:lvlJc w:val="left"/>
      <w:pPr>
        <w:ind w:left="1146" w:hanging="360"/>
      </w:pPr>
      <w:rPr>
        <w:rFonts w:hint="default" w:ascii="Wingdings" w:hAnsi="Wingdings"/>
      </w:rPr>
    </w:lvl>
    <w:lvl w:ilvl="1" w:tplc="08090003">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0A825C52"/>
    <w:multiLevelType w:val="hybridMultilevel"/>
    <w:tmpl w:val="E506B402"/>
    <w:lvl w:ilvl="0" w:tplc="08090003">
      <w:start w:val="1"/>
      <w:numFmt w:val="bullet"/>
      <w:lvlText w:val="o"/>
      <w:lvlJc w:val="left"/>
      <w:pPr>
        <w:ind w:left="1713" w:hanging="360"/>
      </w:pPr>
      <w:rPr>
        <w:rFonts w:hint="default" w:ascii="Courier New" w:hAnsi="Courier New" w:cs="Courier New"/>
      </w:rPr>
    </w:lvl>
    <w:lvl w:ilvl="1" w:tplc="08090003" w:tentative="1">
      <w:start w:val="1"/>
      <w:numFmt w:val="bullet"/>
      <w:lvlText w:val="o"/>
      <w:lvlJc w:val="left"/>
      <w:pPr>
        <w:ind w:left="2433" w:hanging="360"/>
      </w:pPr>
      <w:rPr>
        <w:rFonts w:hint="default" w:ascii="Courier New" w:hAnsi="Courier New" w:cs="Courier New"/>
      </w:rPr>
    </w:lvl>
    <w:lvl w:ilvl="2" w:tplc="08090005" w:tentative="1">
      <w:start w:val="1"/>
      <w:numFmt w:val="bullet"/>
      <w:lvlText w:val=""/>
      <w:lvlJc w:val="left"/>
      <w:pPr>
        <w:ind w:left="3153" w:hanging="360"/>
      </w:pPr>
      <w:rPr>
        <w:rFonts w:hint="default" w:ascii="Wingdings" w:hAnsi="Wingdings"/>
      </w:rPr>
    </w:lvl>
    <w:lvl w:ilvl="3" w:tplc="08090001" w:tentative="1">
      <w:start w:val="1"/>
      <w:numFmt w:val="bullet"/>
      <w:lvlText w:val=""/>
      <w:lvlJc w:val="left"/>
      <w:pPr>
        <w:ind w:left="3873" w:hanging="360"/>
      </w:pPr>
      <w:rPr>
        <w:rFonts w:hint="default" w:ascii="Symbol" w:hAnsi="Symbol"/>
      </w:rPr>
    </w:lvl>
    <w:lvl w:ilvl="4" w:tplc="08090003" w:tentative="1">
      <w:start w:val="1"/>
      <w:numFmt w:val="bullet"/>
      <w:lvlText w:val="o"/>
      <w:lvlJc w:val="left"/>
      <w:pPr>
        <w:ind w:left="4593" w:hanging="360"/>
      </w:pPr>
      <w:rPr>
        <w:rFonts w:hint="default" w:ascii="Courier New" w:hAnsi="Courier New" w:cs="Courier New"/>
      </w:rPr>
    </w:lvl>
    <w:lvl w:ilvl="5" w:tplc="08090005" w:tentative="1">
      <w:start w:val="1"/>
      <w:numFmt w:val="bullet"/>
      <w:lvlText w:val=""/>
      <w:lvlJc w:val="left"/>
      <w:pPr>
        <w:ind w:left="5313" w:hanging="360"/>
      </w:pPr>
      <w:rPr>
        <w:rFonts w:hint="default" w:ascii="Wingdings" w:hAnsi="Wingdings"/>
      </w:rPr>
    </w:lvl>
    <w:lvl w:ilvl="6" w:tplc="08090001" w:tentative="1">
      <w:start w:val="1"/>
      <w:numFmt w:val="bullet"/>
      <w:lvlText w:val=""/>
      <w:lvlJc w:val="left"/>
      <w:pPr>
        <w:ind w:left="6033" w:hanging="360"/>
      </w:pPr>
      <w:rPr>
        <w:rFonts w:hint="default" w:ascii="Symbol" w:hAnsi="Symbol"/>
      </w:rPr>
    </w:lvl>
    <w:lvl w:ilvl="7" w:tplc="08090003" w:tentative="1">
      <w:start w:val="1"/>
      <w:numFmt w:val="bullet"/>
      <w:lvlText w:val="o"/>
      <w:lvlJc w:val="left"/>
      <w:pPr>
        <w:ind w:left="6753" w:hanging="360"/>
      </w:pPr>
      <w:rPr>
        <w:rFonts w:hint="default" w:ascii="Courier New" w:hAnsi="Courier New" w:cs="Courier New"/>
      </w:rPr>
    </w:lvl>
    <w:lvl w:ilvl="8" w:tplc="08090005" w:tentative="1">
      <w:start w:val="1"/>
      <w:numFmt w:val="bullet"/>
      <w:lvlText w:val=""/>
      <w:lvlJc w:val="left"/>
      <w:pPr>
        <w:ind w:left="7473" w:hanging="360"/>
      </w:pPr>
      <w:rPr>
        <w:rFonts w:hint="default" w:ascii="Wingdings" w:hAnsi="Wingdings"/>
      </w:rPr>
    </w:lvl>
  </w:abstractNum>
  <w:abstractNum w:abstractNumId="5" w15:restartNumberingAfterBreak="0">
    <w:nsid w:val="0F706379"/>
    <w:multiLevelType w:val="hybridMultilevel"/>
    <w:tmpl w:val="8AF8E65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2A33985"/>
    <w:multiLevelType w:val="hybridMultilevel"/>
    <w:tmpl w:val="A0FC5FE4"/>
    <w:lvl w:ilvl="0" w:tplc="0809000D">
      <w:start w:val="1"/>
      <w:numFmt w:val="bullet"/>
      <w:lvlText w:val=""/>
      <w:lvlJc w:val="left"/>
      <w:pPr>
        <w:ind w:left="720" w:hanging="360"/>
      </w:pPr>
      <w:rPr>
        <w:rFonts w:hint="default" w:ascii="Wingdings" w:hAnsi="Wingding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75C5C"/>
    <w:multiLevelType w:val="hybridMultilevel"/>
    <w:tmpl w:val="155020F4"/>
    <w:lvl w:ilvl="0" w:tplc="0809000D">
      <w:start w:val="1"/>
      <w:numFmt w:val="bullet"/>
      <w:lvlText w:val=""/>
      <w:lvlJc w:val="left"/>
      <w:pPr>
        <w:ind w:left="1210" w:hanging="360"/>
      </w:pPr>
      <w:rPr>
        <w:rFonts w:hint="default" w:ascii="Wingdings" w:hAnsi="Wingdings"/>
      </w:rPr>
    </w:lvl>
    <w:lvl w:ilvl="1" w:tplc="08090003" w:tentative="1">
      <w:start w:val="1"/>
      <w:numFmt w:val="bullet"/>
      <w:lvlText w:val="o"/>
      <w:lvlJc w:val="left"/>
      <w:pPr>
        <w:ind w:left="1930" w:hanging="360"/>
      </w:pPr>
      <w:rPr>
        <w:rFonts w:hint="default" w:ascii="Courier New" w:hAnsi="Courier New" w:cs="Courier New"/>
      </w:rPr>
    </w:lvl>
    <w:lvl w:ilvl="2" w:tplc="08090005" w:tentative="1">
      <w:start w:val="1"/>
      <w:numFmt w:val="bullet"/>
      <w:lvlText w:val=""/>
      <w:lvlJc w:val="left"/>
      <w:pPr>
        <w:ind w:left="2650" w:hanging="360"/>
      </w:pPr>
      <w:rPr>
        <w:rFonts w:hint="default" w:ascii="Wingdings" w:hAnsi="Wingdings"/>
      </w:rPr>
    </w:lvl>
    <w:lvl w:ilvl="3" w:tplc="08090001" w:tentative="1">
      <w:start w:val="1"/>
      <w:numFmt w:val="bullet"/>
      <w:lvlText w:val=""/>
      <w:lvlJc w:val="left"/>
      <w:pPr>
        <w:ind w:left="3370" w:hanging="360"/>
      </w:pPr>
      <w:rPr>
        <w:rFonts w:hint="default" w:ascii="Symbol" w:hAnsi="Symbol"/>
      </w:rPr>
    </w:lvl>
    <w:lvl w:ilvl="4" w:tplc="08090003" w:tentative="1">
      <w:start w:val="1"/>
      <w:numFmt w:val="bullet"/>
      <w:lvlText w:val="o"/>
      <w:lvlJc w:val="left"/>
      <w:pPr>
        <w:ind w:left="4090" w:hanging="360"/>
      </w:pPr>
      <w:rPr>
        <w:rFonts w:hint="default" w:ascii="Courier New" w:hAnsi="Courier New" w:cs="Courier New"/>
      </w:rPr>
    </w:lvl>
    <w:lvl w:ilvl="5" w:tplc="08090005" w:tentative="1">
      <w:start w:val="1"/>
      <w:numFmt w:val="bullet"/>
      <w:lvlText w:val=""/>
      <w:lvlJc w:val="left"/>
      <w:pPr>
        <w:ind w:left="4810" w:hanging="360"/>
      </w:pPr>
      <w:rPr>
        <w:rFonts w:hint="default" w:ascii="Wingdings" w:hAnsi="Wingdings"/>
      </w:rPr>
    </w:lvl>
    <w:lvl w:ilvl="6" w:tplc="08090001" w:tentative="1">
      <w:start w:val="1"/>
      <w:numFmt w:val="bullet"/>
      <w:lvlText w:val=""/>
      <w:lvlJc w:val="left"/>
      <w:pPr>
        <w:ind w:left="5530" w:hanging="360"/>
      </w:pPr>
      <w:rPr>
        <w:rFonts w:hint="default" w:ascii="Symbol" w:hAnsi="Symbol"/>
      </w:rPr>
    </w:lvl>
    <w:lvl w:ilvl="7" w:tplc="08090003" w:tentative="1">
      <w:start w:val="1"/>
      <w:numFmt w:val="bullet"/>
      <w:lvlText w:val="o"/>
      <w:lvlJc w:val="left"/>
      <w:pPr>
        <w:ind w:left="6250" w:hanging="360"/>
      </w:pPr>
      <w:rPr>
        <w:rFonts w:hint="default" w:ascii="Courier New" w:hAnsi="Courier New" w:cs="Courier New"/>
      </w:rPr>
    </w:lvl>
    <w:lvl w:ilvl="8" w:tplc="08090005" w:tentative="1">
      <w:start w:val="1"/>
      <w:numFmt w:val="bullet"/>
      <w:lvlText w:val=""/>
      <w:lvlJc w:val="left"/>
      <w:pPr>
        <w:ind w:left="6970" w:hanging="360"/>
      </w:pPr>
      <w:rPr>
        <w:rFonts w:hint="default" w:ascii="Wingdings" w:hAnsi="Wingdings"/>
      </w:rPr>
    </w:lvl>
  </w:abstractNum>
  <w:abstractNum w:abstractNumId="8" w15:restartNumberingAfterBreak="0">
    <w:nsid w:val="23B74B35"/>
    <w:multiLevelType w:val="hybridMultilevel"/>
    <w:tmpl w:val="E04454CE"/>
    <w:lvl w:ilvl="0" w:tplc="0809000D">
      <w:start w:val="1"/>
      <w:numFmt w:val="bullet"/>
      <w:lvlText w:val=""/>
      <w:lvlJc w:val="left"/>
      <w:pPr>
        <w:ind w:left="1494" w:hanging="360"/>
      </w:pPr>
      <w:rPr>
        <w:rFonts w:hint="default" w:ascii="Wingdings" w:hAnsi="Wingdings"/>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9" w15:restartNumberingAfterBreak="0">
    <w:nsid w:val="2A4D081D"/>
    <w:multiLevelType w:val="hybridMultilevel"/>
    <w:tmpl w:val="E3ACECD2"/>
    <w:lvl w:ilvl="0" w:tplc="0809000D">
      <w:start w:val="1"/>
      <w:numFmt w:val="bullet"/>
      <w:lvlText w:val=""/>
      <w:lvlJc w:val="left"/>
      <w:pPr>
        <w:ind w:left="927" w:hanging="360"/>
      </w:pPr>
      <w:rPr>
        <w:rFonts w:hint="default" w:ascii="Wingdings" w:hAnsi="Wingdings"/>
      </w:rPr>
    </w:lvl>
    <w:lvl w:ilvl="1" w:tplc="08090003">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0" w15:restartNumberingAfterBreak="0">
    <w:nsid w:val="32A0606E"/>
    <w:multiLevelType w:val="hybridMultilevel"/>
    <w:tmpl w:val="40AC99F0"/>
    <w:lvl w:ilvl="0" w:tplc="1E7488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D05D52"/>
    <w:multiLevelType w:val="hybridMultilevel"/>
    <w:tmpl w:val="CFAA526E"/>
    <w:lvl w:ilvl="0" w:tplc="0809000D">
      <w:start w:val="1"/>
      <w:numFmt w:val="bullet"/>
      <w:lvlText w:val=""/>
      <w:lvlJc w:val="left"/>
      <w:pPr>
        <w:ind w:left="1200" w:hanging="360"/>
      </w:pPr>
      <w:rPr>
        <w:rFonts w:hint="default" w:ascii="Wingdings" w:hAnsi="Wingdings"/>
      </w:rPr>
    </w:lvl>
    <w:lvl w:ilvl="1" w:tplc="08090003" w:tentative="1">
      <w:start w:val="1"/>
      <w:numFmt w:val="bullet"/>
      <w:lvlText w:val="o"/>
      <w:lvlJc w:val="left"/>
      <w:pPr>
        <w:ind w:left="1920" w:hanging="360"/>
      </w:pPr>
      <w:rPr>
        <w:rFonts w:hint="default" w:ascii="Courier New" w:hAnsi="Courier New" w:cs="Courier New"/>
      </w:rPr>
    </w:lvl>
    <w:lvl w:ilvl="2" w:tplc="08090005" w:tentative="1">
      <w:start w:val="1"/>
      <w:numFmt w:val="bullet"/>
      <w:lvlText w:val=""/>
      <w:lvlJc w:val="left"/>
      <w:pPr>
        <w:ind w:left="2640" w:hanging="360"/>
      </w:pPr>
      <w:rPr>
        <w:rFonts w:hint="default" w:ascii="Wingdings" w:hAnsi="Wingdings"/>
      </w:rPr>
    </w:lvl>
    <w:lvl w:ilvl="3" w:tplc="08090001" w:tentative="1">
      <w:start w:val="1"/>
      <w:numFmt w:val="bullet"/>
      <w:lvlText w:val=""/>
      <w:lvlJc w:val="left"/>
      <w:pPr>
        <w:ind w:left="3360" w:hanging="360"/>
      </w:pPr>
      <w:rPr>
        <w:rFonts w:hint="default" w:ascii="Symbol" w:hAnsi="Symbol"/>
      </w:rPr>
    </w:lvl>
    <w:lvl w:ilvl="4" w:tplc="08090003" w:tentative="1">
      <w:start w:val="1"/>
      <w:numFmt w:val="bullet"/>
      <w:lvlText w:val="o"/>
      <w:lvlJc w:val="left"/>
      <w:pPr>
        <w:ind w:left="4080" w:hanging="360"/>
      </w:pPr>
      <w:rPr>
        <w:rFonts w:hint="default" w:ascii="Courier New" w:hAnsi="Courier New" w:cs="Courier New"/>
      </w:rPr>
    </w:lvl>
    <w:lvl w:ilvl="5" w:tplc="08090005" w:tentative="1">
      <w:start w:val="1"/>
      <w:numFmt w:val="bullet"/>
      <w:lvlText w:val=""/>
      <w:lvlJc w:val="left"/>
      <w:pPr>
        <w:ind w:left="4800" w:hanging="360"/>
      </w:pPr>
      <w:rPr>
        <w:rFonts w:hint="default" w:ascii="Wingdings" w:hAnsi="Wingdings"/>
      </w:rPr>
    </w:lvl>
    <w:lvl w:ilvl="6" w:tplc="08090001" w:tentative="1">
      <w:start w:val="1"/>
      <w:numFmt w:val="bullet"/>
      <w:lvlText w:val=""/>
      <w:lvlJc w:val="left"/>
      <w:pPr>
        <w:ind w:left="5520" w:hanging="360"/>
      </w:pPr>
      <w:rPr>
        <w:rFonts w:hint="default" w:ascii="Symbol" w:hAnsi="Symbol"/>
      </w:rPr>
    </w:lvl>
    <w:lvl w:ilvl="7" w:tplc="08090003" w:tentative="1">
      <w:start w:val="1"/>
      <w:numFmt w:val="bullet"/>
      <w:lvlText w:val="o"/>
      <w:lvlJc w:val="left"/>
      <w:pPr>
        <w:ind w:left="6240" w:hanging="360"/>
      </w:pPr>
      <w:rPr>
        <w:rFonts w:hint="default" w:ascii="Courier New" w:hAnsi="Courier New" w:cs="Courier New"/>
      </w:rPr>
    </w:lvl>
    <w:lvl w:ilvl="8" w:tplc="08090005" w:tentative="1">
      <w:start w:val="1"/>
      <w:numFmt w:val="bullet"/>
      <w:lvlText w:val=""/>
      <w:lvlJc w:val="left"/>
      <w:pPr>
        <w:ind w:left="6960" w:hanging="360"/>
      </w:pPr>
      <w:rPr>
        <w:rFonts w:hint="default" w:ascii="Wingdings" w:hAnsi="Wingdings"/>
      </w:rPr>
    </w:lvl>
  </w:abstractNum>
  <w:abstractNum w:abstractNumId="12" w15:restartNumberingAfterBreak="0">
    <w:nsid w:val="3CE31CCB"/>
    <w:multiLevelType w:val="hybridMultilevel"/>
    <w:tmpl w:val="EFE02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395592"/>
    <w:multiLevelType w:val="hybridMultilevel"/>
    <w:tmpl w:val="F2E0FDCA"/>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 w15:restartNumberingAfterBreak="0">
    <w:nsid w:val="417E35E4"/>
    <w:multiLevelType w:val="hybridMultilevel"/>
    <w:tmpl w:val="3FF88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58E1A70"/>
    <w:multiLevelType w:val="hybridMultilevel"/>
    <w:tmpl w:val="CC1009DE"/>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6" w15:restartNumberingAfterBreak="0">
    <w:nsid w:val="4B6F3696"/>
    <w:multiLevelType w:val="hybridMultilevel"/>
    <w:tmpl w:val="CFB027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1091832"/>
    <w:multiLevelType w:val="hybridMultilevel"/>
    <w:tmpl w:val="4344E00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49B77CE"/>
    <w:multiLevelType w:val="hybridMultilevel"/>
    <w:tmpl w:val="D6A04EA0"/>
    <w:lvl w:ilvl="0" w:tplc="0809000D">
      <w:start w:val="1"/>
      <w:numFmt w:val="bullet"/>
      <w:lvlText w:val=""/>
      <w:lvlJc w:val="left"/>
      <w:pPr>
        <w:ind w:left="1352" w:hanging="360"/>
      </w:pPr>
      <w:rPr>
        <w:rFonts w:hint="default" w:ascii="Wingdings" w:hAnsi="Wingdings"/>
      </w:rPr>
    </w:lvl>
    <w:lvl w:ilvl="1" w:tplc="08090003" w:tentative="1">
      <w:start w:val="1"/>
      <w:numFmt w:val="bullet"/>
      <w:lvlText w:val="o"/>
      <w:lvlJc w:val="left"/>
      <w:pPr>
        <w:ind w:left="2072" w:hanging="360"/>
      </w:pPr>
      <w:rPr>
        <w:rFonts w:hint="default" w:ascii="Courier New" w:hAnsi="Courier New" w:cs="Courier New"/>
      </w:rPr>
    </w:lvl>
    <w:lvl w:ilvl="2" w:tplc="08090005" w:tentative="1">
      <w:start w:val="1"/>
      <w:numFmt w:val="bullet"/>
      <w:lvlText w:val=""/>
      <w:lvlJc w:val="left"/>
      <w:pPr>
        <w:ind w:left="2792" w:hanging="360"/>
      </w:pPr>
      <w:rPr>
        <w:rFonts w:hint="default" w:ascii="Wingdings" w:hAnsi="Wingdings"/>
      </w:rPr>
    </w:lvl>
    <w:lvl w:ilvl="3" w:tplc="08090001" w:tentative="1">
      <w:start w:val="1"/>
      <w:numFmt w:val="bullet"/>
      <w:lvlText w:val=""/>
      <w:lvlJc w:val="left"/>
      <w:pPr>
        <w:ind w:left="3512" w:hanging="360"/>
      </w:pPr>
      <w:rPr>
        <w:rFonts w:hint="default" w:ascii="Symbol" w:hAnsi="Symbol"/>
      </w:rPr>
    </w:lvl>
    <w:lvl w:ilvl="4" w:tplc="08090003" w:tentative="1">
      <w:start w:val="1"/>
      <w:numFmt w:val="bullet"/>
      <w:lvlText w:val="o"/>
      <w:lvlJc w:val="left"/>
      <w:pPr>
        <w:ind w:left="4232" w:hanging="360"/>
      </w:pPr>
      <w:rPr>
        <w:rFonts w:hint="default" w:ascii="Courier New" w:hAnsi="Courier New" w:cs="Courier New"/>
      </w:rPr>
    </w:lvl>
    <w:lvl w:ilvl="5" w:tplc="08090005" w:tentative="1">
      <w:start w:val="1"/>
      <w:numFmt w:val="bullet"/>
      <w:lvlText w:val=""/>
      <w:lvlJc w:val="left"/>
      <w:pPr>
        <w:ind w:left="4952" w:hanging="360"/>
      </w:pPr>
      <w:rPr>
        <w:rFonts w:hint="default" w:ascii="Wingdings" w:hAnsi="Wingdings"/>
      </w:rPr>
    </w:lvl>
    <w:lvl w:ilvl="6" w:tplc="08090001" w:tentative="1">
      <w:start w:val="1"/>
      <w:numFmt w:val="bullet"/>
      <w:lvlText w:val=""/>
      <w:lvlJc w:val="left"/>
      <w:pPr>
        <w:ind w:left="5672" w:hanging="360"/>
      </w:pPr>
      <w:rPr>
        <w:rFonts w:hint="default" w:ascii="Symbol" w:hAnsi="Symbol"/>
      </w:rPr>
    </w:lvl>
    <w:lvl w:ilvl="7" w:tplc="08090003" w:tentative="1">
      <w:start w:val="1"/>
      <w:numFmt w:val="bullet"/>
      <w:lvlText w:val="o"/>
      <w:lvlJc w:val="left"/>
      <w:pPr>
        <w:ind w:left="6392" w:hanging="360"/>
      </w:pPr>
      <w:rPr>
        <w:rFonts w:hint="default" w:ascii="Courier New" w:hAnsi="Courier New" w:cs="Courier New"/>
      </w:rPr>
    </w:lvl>
    <w:lvl w:ilvl="8" w:tplc="08090005" w:tentative="1">
      <w:start w:val="1"/>
      <w:numFmt w:val="bullet"/>
      <w:lvlText w:val=""/>
      <w:lvlJc w:val="left"/>
      <w:pPr>
        <w:ind w:left="7112" w:hanging="360"/>
      </w:pPr>
      <w:rPr>
        <w:rFonts w:hint="default" w:ascii="Wingdings" w:hAnsi="Wingdings"/>
      </w:rPr>
    </w:lvl>
  </w:abstractNum>
  <w:abstractNum w:abstractNumId="19" w15:restartNumberingAfterBreak="0">
    <w:nsid w:val="5F15770F"/>
    <w:multiLevelType w:val="hybridMultilevel"/>
    <w:tmpl w:val="998E5E34"/>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0" w15:restartNumberingAfterBreak="0">
    <w:nsid w:val="5FA03C8D"/>
    <w:multiLevelType w:val="hybridMultilevel"/>
    <w:tmpl w:val="13145BC4"/>
    <w:lvl w:ilvl="0" w:tplc="C2A81E94">
      <w:start w:val="1"/>
      <w:numFmt w:val="decimal"/>
      <w:lvlText w:val="%1."/>
      <w:lvlJc w:val="left"/>
      <w:pPr>
        <w:ind w:left="360" w:hanging="360"/>
      </w:pPr>
      <w:rPr>
        <w:rFonts w:hint="default"/>
        <w:b/>
      </w:rPr>
    </w:lvl>
    <w:lvl w:ilvl="1" w:tplc="0809000D">
      <w:start w:val="1"/>
      <w:numFmt w:val="bullet"/>
      <w:lvlText w:val=""/>
      <w:lvlJc w:val="left"/>
      <w:pPr>
        <w:ind w:left="1352" w:hanging="360"/>
      </w:pPr>
      <w:rPr>
        <w:rFonts w:hint="default" w:ascii="Wingdings" w:hAnsi="Wingding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390ED1"/>
    <w:multiLevelType w:val="hybridMultilevel"/>
    <w:tmpl w:val="1A1C2BAC"/>
    <w:lvl w:ilvl="0" w:tplc="0809000D">
      <w:start w:val="1"/>
      <w:numFmt w:val="bullet"/>
      <w:lvlText w:val=""/>
      <w:lvlJc w:val="left"/>
      <w:pPr>
        <w:ind w:left="927" w:hanging="360"/>
      </w:pPr>
      <w:rPr>
        <w:rFonts w:hint="default" w:ascii="Wingdings" w:hAnsi="Wingdings"/>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22" w15:restartNumberingAfterBreak="0">
    <w:nsid w:val="68AA7F5C"/>
    <w:multiLevelType w:val="hybridMultilevel"/>
    <w:tmpl w:val="5D76F46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D5518CF"/>
    <w:multiLevelType w:val="hybridMultilevel"/>
    <w:tmpl w:val="08027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EBC0406"/>
    <w:multiLevelType w:val="hybridMultilevel"/>
    <w:tmpl w:val="CDDE7C9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3A42413"/>
    <w:multiLevelType w:val="hybridMultilevel"/>
    <w:tmpl w:val="517C88F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3EE3A76"/>
    <w:multiLevelType w:val="hybridMultilevel"/>
    <w:tmpl w:val="104CB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896EBF"/>
    <w:multiLevelType w:val="hybridMultilevel"/>
    <w:tmpl w:val="4F1A2642"/>
    <w:lvl w:ilvl="0" w:tplc="0809000F">
      <w:start w:val="1"/>
      <w:numFmt w:val="decimal"/>
      <w:lvlText w:val="%1."/>
      <w:lvlJc w:val="left"/>
      <w:pPr>
        <w:ind w:left="360" w:hanging="360"/>
      </w:pPr>
      <w:rPr>
        <w:rFonts w:hint="default"/>
      </w:rPr>
    </w:lvl>
    <w:lvl w:ilvl="1" w:tplc="0809000D">
      <w:start w:val="1"/>
      <w:numFmt w:val="bullet"/>
      <w:lvlText w:val=""/>
      <w:lvlJc w:val="left"/>
      <w:pPr>
        <w:ind w:left="1494" w:hanging="360"/>
      </w:pPr>
      <w:rPr>
        <w:rFonts w:hint="default" w:ascii="Wingdings" w:hAnsi="Wingding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1C15FC"/>
    <w:multiLevelType w:val="hybridMultilevel"/>
    <w:tmpl w:val="B14C40F0"/>
    <w:lvl w:ilvl="0" w:tplc="36B8A5BC">
      <w:start w:val="2"/>
      <w:numFmt w:val="bullet"/>
      <w:lvlText w:val=""/>
      <w:lvlJc w:val="left"/>
      <w:pPr>
        <w:ind w:left="720" w:hanging="360"/>
      </w:pPr>
      <w:rPr>
        <w:rFonts w:hint="default" w:ascii="Symbol" w:hAnsi="Symbol" w:eastAsia="Times New Roman" w:cstheme="minorHAnsi"/>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C4E1FCD"/>
    <w:multiLevelType w:val="hybridMultilevel"/>
    <w:tmpl w:val="7F6835E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3">
    <w:abstractNumId w:val="38"/>
  </w:num>
  <w:num w:numId="42">
    <w:abstractNumId w:val="37"/>
  </w:num>
  <w:num w:numId="41">
    <w:abstractNumId w:val="36"/>
  </w:num>
  <w:num w:numId="40">
    <w:abstractNumId w:val="35"/>
  </w:num>
  <w:num w:numId="39">
    <w:abstractNumId w:val="34"/>
  </w:num>
  <w:num w:numId="38">
    <w:abstractNumId w:val="33"/>
  </w:num>
  <w:num w:numId="37">
    <w:abstractNumId w:val="32"/>
  </w:num>
  <w:num w:numId="36">
    <w:abstractNumId w:val="31"/>
  </w:num>
  <w:num w:numId="35">
    <w:abstractNumId w:val="30"/>
  </w:num>
  <w:num w:numId="1" w16cid:durableId="290718172">
    <w:abstractNumId w:val="27"/>
  </w:num>
  <w:num w:numId="2" w16cid:durableId="1600016941">
    <w:abstractNumId w:val="3"/>
  </w:num>
  <w:num w:numId="3" w16cid:durableId="2011835612">
    <w:abstractNumId w:val="24"/>
  </w:num>
  <w:num w:numId="4" w16cid:durableId="1187252144">
    <w:abstractNumId w:val="8"/>
  </w:num>
  <w:num w:numId="5" w16cid:durableId="1340809368">
    <w:abstractNumId w:val="6"/>
  </w:num>
  <w:num w:numId="6" w16cid:durableId="1182233734">
    <w:abstractNumId w:val="16"/>
  </w:num>
  <w:num w:numId="7" w16cid:durableId="1812094313">
    <w:abstractNumId w:val="23"/>
  </w:num>
  <w:num w:numId="8" w16cid:durableId="816340430">
    <w:abstractNumId w:val="11"/>
  </w:num>
  <w:num w:numId="9" w16cid:durableId="511064968">
    <w:abstractNumId w:val="4"/>
  </w:num>
  <w:num w:numId="10" w16cid:durableId="2076735330">
    <w:abstractNumId w:val="21"/>
  </w:num>
  <w:num w:numId="11" w16cid:durableId="988903639">
    <w:abstractNumId w:val="1"/>
  </w:num>
  <w:num w:numId="12" w16cid:durableId="475220641">
    <w:abstractNumId w:val="29"/>
  </w:num>
  <w:num w:numId="13" w16cid:durableId="316307808">
    <w:abstractNumId w:val="19"/>
  </w:num>
  <w:num w:numId="14" w16cid:durableId="656959101">
    <w:abstractNumId w:val="13"/>
  </w:num>
  <w:num w:numId="15" w16cid:durableId="1178231324">
    <w:abstractNumId w:val="22"/>
  </w:num>
  <w:num w:numId="16" w16cid:durableId="1343819502">
    <w:abstractNumId w:val="0"/>
  </w:num>
  <w:num w:numId="17" w16cid:durableId="1289702038">
    <w:abstractNumId w:val="14"/>
  </w:num>
  <w:num w:numId="18" w16cid:durableId="863252630">
    <w:abstractNumId w:val="10"/>
  </w:num>
  <w:num w:numId="19" w16cid:durableId="918833214">
    <w:abstractNumId w:val="15"/>
  </w:num>
  <w:num w:numId="20" w16cid:durableId="154259114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6434233">
    <w:abstractNumId w:val="11"/>
  </w:num>
  <w:num w:numId="22" w16cid:durableId="1255435167">
    <w:abstractNumId w:val="7"/>
  </w:num>
  <w:num w:numId="23" w16cid:durableId="9715158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1986218">
    <w:abstractNumId w:val="18"/>
  </w:num>
  <w:num w:numId="25" w16cid:durableId="21395674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2185900">
    <w:abstractNumId w:val="2"/>
  </w:num>
  <w:num w:numId="27" w16cid:durableId="1831671169">
    <w:abstractNumId w:val="21"/>
  </w:num>
  <w:num w:numId="28" w16cid:durableId="1278416962">
    <w:abstractNumId w:val="9"/>
  </w:num>
  <w:num w:numId="29" w16cid:durableId="1057631239">
    <w:abstractNumId w:val="1"/>
  </w:num>
  <w:num w:numId="30" w16cid:durableId="726149541">
    <w:abstractNumId w:val="12"/>
  </w:num>
  <w:num w:numId="31" w16cid:durableId="504440775">
    <w:abstractNumId w:val="5"/>
  </w:num>
  <w:num w:numId="32" w16cid:durableId="83694979">
    <w:abstractNumId w:val="17"/>
  </w:num>
  <w:num w:numId="33" w16cid:durableId="1486778307">
    <w:abstractNumId w:val="25"/>
  </w:num>
  <w:num w:numId="34" w16cid:durableId="179516706">
    <w:abstractNumId w:val="28"/>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1C"/>
    <w:rsid w:val="00000000"/>
    <w:rsid w:val="00004D83"/>
    <w:rsid w:val="00031B6F"/>
    <w:rsid w:val="00035374"/>
    <w:rsid w:val="00041666"/>
    <w:rsid w:val="00052380"/>
    <w:rsid w:val="000902C9"/>
    <w:rsid w:val="00090F6A"/>
    <w:rsid w:val="000915DD"/>
    <w:rsid w:val="00091A03"/>
    <w:rsid w:val="000B27CF"/>
    <w:rsid w:val="000E58AD"/>
    <w:rsid w:val="000F1572"/>
    <w:rsid w:val="00116C5B"/>
    <w:rsid w:val="00121A35"/>
    <w:rsid w:val="00122EE9"/>
    <w:rsid w:val="00131A0E"/>
    <w:rsid w:val="0013350E"/>
    <w:rsid w:val="0013543B"/>
    <w:rsid w:val="00142F95"/>
    <w:rsid w:val="00151346"/>
    <w:rsid w:val="00152C5A"/>
    <w:rsid w:val="00171940"/>
    <w:rsid w:val="001772CA"/>
    <w:rsid w:val="001846B1"/>
    <w:rsid w:val="00190D8C"/>
    <w:rsid w:val="001A2BED"/>
    <w:rsid w:val="001B26E3"/>
    <w:rsid w:val="001C7AFF"/>
    <w:rsid w:val="001E2E57"/>
    <w:rsid w:val="001E37CB"/>
    <w:rsid w:val="001F387B"/>
    <w:rsid w:val="001F6CAB"/>
    <w:rsid w:val="00213BA8"/>
    <w:rsid w:val="00216EA3"/>
    <w:rsid w:val="00226C6C"/>
    <w:rsid w:val="00245968"/>
    <w:rsid w:val="00261528"/>
    <w:rsid w:val="00266194"/>
    <w:rsid w:val="002A7296"/>
    <w:rsid w:val="002A756F"/>
    <w:rsid w:val="002B0029"/>
    <w:rsid w:val="002C55BD"/>
    <w:rsid w:val="002E03F3"/>
    <w:rsid w:val="00323C0F"/>
    <w:rsid w:val="003328B7"/>
    <w:rsid w:val="0037197A"/>
    <w:rsid w:val="00376A28"/>
    <w:rsid w:val="00382C96"/>
    <w:rsid w:val="00391534"/>
    <w:rsid w:val="003B3255"/>
    <w:rsid w:val="003D02E0"/>
    <w:rsid w:val="003D2CB0"/>
    <w:rsid w:val="003D618E"/>
    <w:rsid w:val="003E227B"/>
    <w:rsid w:val="003F6FB9"/>
    <w:rsid w:val="00404139"/>
    <w:rsid w:val="00405C08"/>
    <w:rsid w:val="00406078"/>
    <w:rsid w:val="004134C9"/>
    <w:rsid w:val="00422A52"/>
    <w:rsid w:val="00443F79"/>
    <w:rsid w:val="00450ADA"/>
    <w:rsid w:val="00454CD0"/>
    <w:rsid w:val="0046085E"/>
    <w:rsid w:val="00474C5F"/>
    <w:rsid w:val="004750C9"/>
    <w:rsid w:val="004951C2"/>
    <w:rsid w:val="004A4059"/>
    <w:rsid w:val="004B3D50"/>
    <w:rsid w:val="004B7983"/>
    <w:rsid w:val="004E6712"/>
    <w:rsid w:val="004F2974"/>
    <w:rsid w:val="00517A54"/>
    <w:rsid w:val="00524AB0"/>
    <w:rsid w:val="005303B3"/>
    <w:rsid w:val="005402B8"/>
    <w:rsid w:val="0056067A"/>
    <w:rsid w:val="00583EB5"/>
    <w:rsid w:val="005933B3"/>
    <w:rsid w:val="00595199"/>
    <w:rsid w:val="005956B5"/>
    <w:rsid w:val="005A05F6"/>
    <w:rsid w:val="005A2596"/>
    <w:rsid w:val="005A7305"/>
    <w:rsid w:val="005B22B0"/>
    <w:rsid w:val="005D6784"/>
    <w:rsid w:val="005F346F"/>
    <w:rsid w:val="005F38E6"/>
    <w:rsid w:val="0060184D"/>
    <w:rsid w:val="00604AED"/>
    <w:rsid w:val="00606689"/>
    <w:rsid w:val="00632EEC"/>
    <w:rsid w:val="006443BD"/>
    <w:rsid w:val="00647F06"/>
    <w:rsid w:val="00652BBC"/>
    <w:rsid w:val="0068038F"/>
    <w:rsid w:val="00682152"/>
    <w:rsid w:val="0068582C"/>
    <w:rsid w:val="00690FDF"/>
    <w:rsid w:val="00693851"/>
    <w:rsid w:val="006B27AC"/>
    <w:rsid w:val="006C217B"/>
    <w:rsid w:val="006D0502"/>
    <w:rsid w:val="006F3376"/>
    <w:rsid w:val="006F5B82"/>
    <w:rsid w:val="006F5EDC"/>
    <w:rsid w:val="007213B1"/>
    <w:rsid w:val="007536EC"/>
    <w:rsid w:val="00753D1C"/>
    <w:rsid w:val="00756182"/>
    <w:rsid w:val="0076002E"/>
    <w:rsid w:val="007617A8"/>
    <w:rsid w:val="00762A3E"/>
    <w:rsid w:val="00780B58"/>
    <w:rsid w:val="007A7127"/>
    <w:rsid w:val="007B56C9"/>
    <w:rsid w:val="007D631B"/>
    <w:rsid w:val="007F7875"/>
    <w:rsid w:val="00802311"/>
    <w:rsid w:val="00811E81"/>
    <w:rsid w:val="00830250"/>
    <w:rsid w:val="00864F77"/>
    <w:rsid w:val="00865FED"/>
    <w:rsid w:val="0088086D"/>
    <w:rsid w:val="008942B3"/>
    <w:rsid w:val="008C73F0"/>
    <w:rsid w:val="008E5506"/>
    <w:rsid w:val="008F4D4B"/>
    <w:rsid w:val="00903C8E"/>
    <w:rsid w:val="00905F2A"/>
    <w:rsid w:val="00907496"/>
    <w:rsid w:val="00913097"/>
    <w:rsid w:val="0097348F"/>
    <w:rsid w:val="009747BA"/>
    <w:rsid w:val="0098602A"/>
    <w:rsid w:val="009B5AEE"/>
    <w:rsid w:val="009C32A1"/>
    <w:rsid w:val="009D39C8"/>
    <w:rsid w:val="009F1BAB"/>
    <w:rsid w:val="00A05BD1"/>
    <w:rsid w:val="00A66662"/>
    <w:rsid w:val="00A8791C"/>
    <w:rsid w:val="00A968F1"/>
    <w:rsid w:val="00A97692"/>
    <w:rsid w:val="00AD0EBB"/>
    <w:rsid w:val="00AE18FA"/>
    <w:rsid w:val="00B2285E"/>
    <w:rsid w:val="00B71D1C"/>
    <w:rsid w:val="00BA6243"/>
    <w:rsid w:val="00BA765B"/>
    <w:rsid w:val="00BB38B6"/>
    <w:rsid w:val="00BF0A4C"/>
    <w:rsid w:val="00C26CA0"/>
    <w:rsid w:val="00C35C83"/>
    <w:rsid w:val="00C4201A"/>
    <w:rsid w:val="00C5061E"/>
    <w:rsid w:val="00C5232E"/>
    <w:rsid w:val="00C7272D"/>
    <w:rsid w:val="00C72B37"/>
    <w:rsid w:val="00C76BE1"/>
    <w:rsid w:val="00C76E52"/>
    <w:rsid w:val="00C82C5D"/>
    <w:rsid w:val="00CD366E"/>
    <w:rsid w:val="00CE4004"/>
    <w:rsid w:val="00D01446"/>
    <w:rsid w:val="00D021E3"/>
    <w:rsid w:val="00D02247"/>
    <w:rsid w:val="00D02E07"/>
    <w:rsid w:val="00D31C41"/>
    <w:rsid w:val="00D37733"/>
    <w:rsid w:val="00D37D21"/>
    <w:rsid w:val="00D6479C"/>
    <w:rsid w:val="00D67CED"/>
    <w:rsid w:val="00D75C05"/>
    <w:rsid w:val="00D82913"/>
    <w:rsid w:val="00DB1BB7"/>
    <w:rsid w:val="00DC0112"/>
    <w:rsid w:val="00DC22C4"/>
    <w:rsid w:val="00DD0467"/>
    <w:rsid w:val="00DD6587"/>
    <w:rsid w:val="00DD7460"/>
    <w:rsid w:val="00DD74E9"/>
    <w:rsid w:val="00DE1F66"/>
    <w:rsid w:val="00DE4180"/>
    <w:rsid w:val="00DE4B33"/>
    <w:rsid w:val="00E04338"/>
    <w:rsid w:val="00E16FD0"/>
    <w:rsid w:val="00E21E82"/>
    <w:rsid w:val="00E307B9"/>
    <w:rsid w:val="00E40DC7"/>
    <w:rsid w:val="00E41769"/>
    <w:rsid w:val="00E42BF7"/>
    <w:rsid w:val="00E47822"/>
    <w:rsid w:val="00E52E14"/>
    <w:rsid w:val="00EA00DA"/>
    <w:rsid w:val="00EA2097"/>
    <w:rsid w:val="00EC087E"/>
    <w:rsid w:val="00EC562A"/>
    <w:rsid w:val="00EF5852"/>
    <w:rsid w:val="00EF5F8D"/>
    <w:rsid w:val="00F22A8A"/>
    <w:rsid w:val="00F46C79"/>
    <w:rsid w:val="00F551F9"/>
    <w:rsid w:val="00F601A9"/>
    <w:rsid w:val="00F62422"/>
    <w:rsid w:val="00F70617"/>
    <w:rsid w:val="00F74B75"/>
    <w:rsid w:val="00F90570"/>
    <w:rsid w:val="00FA21B6"/>
    <w:rsid w:val="00FC0B2E"/>
    <w:rsid w:val="00FC3710"/>
    <w:rsid w:val="00FD3A1B"/>
    <w:rsid w:val="00FD5C64"/>
    <w:rsid w:val="00FE28F8"/>
    <w:rsid w:val="00FE32DA"/>
    <w:rsid w:val="1ADF7A3E"/>
    <w:rsid w:val="1E3162CD"/>
    <w:rsid w:val="63646D9C"/>
    <w:rsid w:val="7DFC0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55363"/>
  <w15:docId w15:val="{F5C685B2-CAF2-48B0-8F8D-CE33807B42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76BE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F387B"/>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82152"/>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B0029"/>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E41769"/>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E41769"/>
    <w:rPr>
      <w:rFonts w:eastAsiaTheme="minorEastAsia"/>
      <w:lang w:val="en-US"/>
    </w:rPr>
  </w:style>
  <w:style w:type="character" w:styleId="Heading1Char" w:customStyle="1">
    <w:name w:val="Heading 1 Char"/>
    <w:basedOn w:val="DefaultParagraphFont"/>
    <w:link w:val="Heading1"/>
    <w:uiPriority w:val="9"/>
    <w:rsid w:val="00C76BE1"/>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EC087E"/>
    <w:pPr>
      <w:outlineLvl w:val="9"/>
    </w:pPr>
    <w:rPr>
      <w:lang w:val="en-US"/>
    </w:rPr>
  </w:style>
  <w:style w:type="paragraph" w:styleId="TOC1">
    <w:name w:val="toc 1"/>
    <w:basedOn w:val="Normal"/>
    <w:next w:val="Normal"/>
    <w:autoRedefine/>
    <w:uiPriority w:val="39"/>
    <w:unhideWhenUsed/>
    <w:rsid w:val="00052380"/>
    <w:pPr>
      <w:tabs>
        <w:tab w:val="right" w:leader="dot" w:pos="9016"/>
      </w:tabs>
      <w:spacing w:after="100"/>
      <w:jc w:val="center"/>
    </w:pPr>
  </w:style>
  <w:style w:type="character" w:styleId="Hyperlink">
    <w:name w:val="Hyperlink"/>
    <w:basedOn w:val="DefaultParagraphFont"/>
    <w:uiPriority w:val="99"/>
    <w:unhideWhenUsed/>
    <w:rsid w:val="00EC087E"/>
    <w:rPr>
      <w:color w:val="0563C1" w:themeColor="hyperlink"/>
      <w:u w:val="single"/>
    </w:rPr>
  </w:style>
  <w:style w:type="paragraph" w:styleId="Header">
    <w:name w:val="header"/>
    <w:basedOn w:val="Normal"/>
    <w:link w:val="HeaderChar"/>
    <w:uiPriority w:val="99"/>
    <w:unhideWhenUsed/>
    <w:rsid w:val="00EC087E"/>
    <w:pPr>
      <w:tabs>
        <w:tab w:val="center" w:pos="4513"/>
        <w:tab w:val="right" w:pos="9026"/>
      </w:tabs>
      <w:spacing w:after="0" w:line="240" w:lineRule="auto"/>
    </w:pPr>
  </w:style>
  <w:style w:type="character" w:styleId="HeaderChar" w:customStyle="1">
    <w:name w:val="Header Char"/>
    <w:basedOn w:val="DefaultParagraphFont"/>
    <w:link w:val="Header"/>
    <w:uiPriority w:val="99"/>
    <w:rsid w:val="00EC087E"/>
  </w:style>
  <w:style w:type="paragraph" w:styleId="Footer">
    <w:name w:val="footer"/>
    <w:basedOn w:val="Normal"/>
    <w:link w:val="FooterChar"/>
    <w:uiPriority w:val="99"/>
    <w:unhideWhenUsed/>
    <w:rsid w:val="00EC087E"/>
    <w:pPr>
      <w:tabs>
        <w:tab w:val="center" w:pos="4513"/>
        <w:tab w:val="right" w:pos="9026"/>
      </w:tabs>
      <w:spacing w:after="0" w:line="240" w:lineRule="auto"/>
    </w:pPr>
  </w:style>
  <w:style w:type="character" w:styleId="FooterChar" w:customStyle="1">
    <w:name w:val="Footer Char"/>
    <w:basedOn w:val="DefaultParagraphFont"/>
    <w:link w:val="Footer"/>
    <w:uiPriority w:val="99"/>
    <w:rsid w:val="00EC087E"/>
  </w:style>
  <w:style w:type="paragraph" w:styleId="ListParagraph">
    <w:name w:val="List Paragraph"/>
    <w:basedOn w:val="Normal"/>
    <w:uiPriority w:val="34"/>
    <w:qFormat/>
    <w:rsid w:val="00FD3A1B"/>
    <w:pPr>
      <w:ind w:left="720"/>
      <w:contextualSpacing/>
    </w:pPr>
  </w:style>
  <w:style w:type="character" w:styleId="Heading3Char" w:customStyle="1">
    <w:name w:val="Heading 3 Char"/>
    <w:basedOn w:val="DefaultParagraphFont"/>
    <w:link w:val="Heading3"/>
    <w:uiPriority w:val="9"/>
    <w:semiHidden/>
    <w:rsid w:val="00682152"/>
    <w:rPr>
      <w:rFonts w:asciiTheme="majorHAnsi" w:hAnsiTheme="majorHAnsi" w:eastAsiaTheme="majorEastAsia" w:cstheme="majorBidi"/>
      <w:color w:val="1F4D78" w:themeColor="accent1" w:themeShade="7F"/>
      <w:sz w:val="24"/>
      <w:szCs w:val="24"/>
    </w:rPr>
  </w:style>
  <w:style w:type="character" w:styleId="Heading2Char" w:customStyle="1">
    <w:name w:val="Heading 2 Char"/>
    <w:basedOn w:val="DefaultParagraphFont"/>
    <w:link w:val="Heading2"/>
    <w:uiPriority w:val="9"/>
    <w:semiHidden/>
    <w:rsid w:val="001F387B"/>
    <w:rPr>
      <w:rFonts w:asciiTheme="majorHAnsi" w:hAnsiTheme="majorHAnsi" w:eastAsiaTheme="majorEastAsia" w:cstheme="majorBidi"/>
      <w:color w:val="2E74B5" w:themeColor="accent1" w:themeShade="BF"/>
      <w:sz w:val="26"/>
      <w:szCs w:val="26"/>
    </w:rPr>
  </w:style>
  <w:style w:type="character" w:styleId="FollowedHyperlink">
    <w:name w:val="FollowedHyperlink"/>
    <w:basedOn w:val="DefaultParagraphFont"/>
    <w:uiPriority w:val="99"/>
    <w:semiHidden/>
    <w:unhideWhenUsed/>
    <w:rsid w:val="006F3376"/>
    <w:rPr>
      <w:color w:val="954F72" w:themeColor="followedHyperlink"/>
      <w:u w:val="single"/>
    </w:rPr>
  </w:style>
  <w:style w:type="paragraph" w:styleId="BalloonText">
    <w:name w:val="Balloon Text"/>
    <w:basedOn w:val="Normal"/>
    <w:link w:val="BalloonTextChar"/>
    <w:uiPriority w:val="99"/>
    <w:semiHidden/>
    <w:unhideWhenUsed/>
    <w:rsid w:val="007A712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A7127"/>
    <w:rPr>
      <w:rFonts w:ascii="Segoe UI" w:hAnsi="Segoe UI" w:cs="Segoe UI"/>
      <w:sz w:val="18"/>
      <w:szCs w:val="18"/>
    </w:rPr>
  </w:style>
  <w:style w:type="paragraph" w:styleId="NormalWeb">
    <w:name w:val="Normal (Web)"/>
    <w:basedOn w:val="Normal"/>
    <w:uiPriority w:val="99"/>
    <w:semiHidden/>
    <w:unhideWhenUsed/>
    <w:rsid w:val="00E42BF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4Char" w:customStyle="1">
    <w:name w:val="Heading 4 Char"/>
    <w:basedOn w:val="DefaultParagraphFont"/>
    <w:link w:val="Heading4"/>
    <w:uiPriority w:val="9"/>
    <w:semiHidden/>
    <w:rsid w:val="002B0029"/>
    <w:rPr>
      <w:rFonts w:asciiTheme="majorHAnsi" w:hAnsiTheme="majorHAnsi" w:eastAsiaTheme="majorEastAsia" w:cstheme="majorBidi"/>
      <w:i/>
      <w:iCs/>
      <w:color w:val="2E74B5" w:themeColor="accent1" w:themeShade="BF"/>
    </w:rPr>
  </w:style>
  <w:style w:type="paragraph" w:styleId="BodyText">
    <w:name w:val="Body Text"/>
    <w:basedOn w:val="Normal"/>
    <w:link w:val="BodyTextChar"/>
    <w:uiPriority w:val="1"/>
    <w:unhideWhenUsed/>
    <w:qFormat/>
    <w:rsid w:val="00D75C05"/>
    <w:pPr>
      <w:widowControl w:val="0"/>
      <w:autoSpaceDE w:val="0"/>
      <w:autoSpaceDN w:val="0"/>
      <w:spacing w:after="0" w:line="240" w:lineRule="auto"/>
    </w:pPr>
    <w:rPr>
      <w:rFonts w:ascii="Comic Sans MS" w:hAnsi="Comic Sans MS" w:eastAsia="Comic Sans MS" w:cs="Comic Sans MS"/>
      <w:sz w:val="20"/>
      <w:szCs w:val="20"/>
      <w:lang w:val="en-US"/>
    </w:rPr>
  </w:style>
  <w:style w:type="character" w:styleId="BodyTextChar" w:customStyle="1">
    <w:name w:val="Body Text Char"/>
    <w:basedOn w:val="DefaultParagraphFont"/>
    <w:link w:val="BodyText"/>
    <w:uiPriority w:val="1"/>
    <w:rsid w:val="00D75C05"/>
    <w:rPr>
      <w:rFonts w:ascii="Comic Sans MS" w:hAnsi="Comic Sans MS" w:eastAsia="Comic Sans MS" w:cs="Comic Sans MS"/>
      <w:sz w:val="20"/>
      <w:szCs w:val="20"/>
      <w:lang w:val="en-US"/>
    </w:rPr>
  </w:style>
  <w:style w:type="table" w:styleId="TableGrid">
    <w:name w:val="Table Grid"/>
    <w:basedOn w:val="TableNormal"/>
    <w:uiPriority w:val="39"/>
    <w:rsid w:val="004F29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29">
      <w:bodyDiv w:val="1"/>
      <w:marLeft w:val="0"/>
      <w:marRight w:val="0"/>
      <w:marTop w:val="0"/>
      <w:marBottom w:val="0"/>
      <w:divBdr>
        <w:top w:val="none" w:sz="0" w:space="0" w:color="auto"/>
        <w:left w:val="none" w:sz="0" w:space="0" w:color="auto"/>
        <w:bottom w:val="none" w:sz="0" w:space="0" w:color="auto"/>
        <w:right w:val="none" w:sz="0" w:space="0" w:color="auto"/>
      </w:divBdr>
    </w:div>
    <w:div w:id="335155982">
      <w:bodyDiv w:val="1"/>
      <w:marLeft w:val="0"/>
      <w:marRight w:val="0"/>
      <w:marTop w:val="0"/>
      <w:marBottom w:val="0"/>
      <w:divBdr>
        <w:top w:val="none" w:sz="0" w:space="0" w:color="auto"/>
        <w:left w:val="none" w:sz="0" w:space="0" w:color="auto"/>
        <w:bottom w:val="none" w:sz="0" w:space="0" w:color="auto"/>
        <w:right w:val="none" w:sz="0" w:space="0" w:color="auto"/>
      </w:divBdr>
    </w:div>
    <w:div w:id="427385084">
      <w:bodyDiv w:val="1"/>
      <w:marLeft w:val="0"/>
      <w:marRight w:val="0"/>
      <w:marTop w:val="0"/>
      <w:marBottom w:val="0"/>
      <w:divBdr>
        <w:top w:val="none" w:sz="0" w:space="0" w:color="auto"/>
        <w:left w:val="none" w:sz="0" w:space="0" w:color="auto"/>
        <w:bottom w:val="none" w:sz="0" w:space="0" w:color="auto"/>
        <w:right w:val="none" w:sz="0" w:space="0" w:color="auto"/>
      </w:divBdr>
    </w:div>
    <w:div w:id="448552821">
      <w:bodyDiv w:val="1"/>
      <w:marLeft w:val="0"/>
      <w:marRight w:val="0"/>
      <w:marTop w:val="0"/>
      <w:marBottom w:val="0"/>
      <w:divBdr>
        <w:top w:val="none" w:sz="0" w:space="0" w:color="auto"/>
        <w:left w:val="none" w:sz="0" w:space="0" w:color="auto"/>
        <w:bottom w:val="none" w:sz="0" w:space="0" w:color="auto"/>
        <w:right w:val="none" w:sz="0" w:space="0" w:color="auto"/>
      </w:divBdr>
    </w:div>
    <w:div w:id="698971320">
      <w:bodyDiv w:val="1"/>
      <w:marLeft w:val="0"/>
      <w:marRight w:val="0"/>
      <w:marTop w:val="0"/>
      <w:marBottom w:val="0"/>
      <w:divBdr>
        <w:top w:val="none" w:sz="0" w:space="0" w:color="auto"/>
        <w:left w:val="none" w:sz="0" w:space="0" w:color="auto"/>
        <w:bottom w:val="none" w:sz="0" w:space="0" w:color="auto"/>
        <w:right w:val="none" w:sz="0" w:space="0" w:color="auto"/>
      </w:divBdr>
      <w:divsChild>
        <w:div w:id="600800207">
          <w:marLeft w:val="0"/>
          <w:marRight w:val="0"/>
          <w:marTop w:val="0"/>
          <w:marBottom w:val="0"/>
          <w:divBdr>
            <w:top w:val="none" w:sz="0" w:space="0" w:color="auto"/>
            <w:left w:val="none" w:sz="0" w:space="0" w:color="auto"/>
            <w:bottom w:val="none" w:sz="0" w:space="0" w:color="auto"/>
            <w:right w:val="none" w:sz="0" w:space="0" w:color="auto"/>
          </w:divBdr>
          <w:divsChild>
            <w:div w:id="1459567518">
              <w:marLeft w:val="-225"/>
              <w:marRight w:val="-225"/>
              <w:marTop w:val="0"/>
              <w:marBottom w:val="0"/>
              <w:divBdr>
                <w:top w:val="none" w:sz="0" w:space="0" w:color="auto"/>
                <w:left w:val="none" w:sz="0" w:space="0" w:color="auto"/>
                <w:bottom w:val="none" w:sz="0" w:space="0" w:color="auto"/>
                <w:right w:val="none" w:sz="0" w:space="0" w:color="auto"/>
              </w:divBdr>
              <w:divsChild>
                <w:div w:id="19516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641">
          <w:marLeft w:val="0"/>
          <w:marRight w:val="0"/>
          <w:marTop w:val="0"/>
          <w:marBottom w:val="0"/>
          <w:divBdr>
            <w:top w:val="none" w:sz="0" w:space="0" w:color="auto"/>
            <w:left w:val="none" w:sz="0" w:space="0" w:color="auto"/>
            <w:bottom w:val="none" w:sz="0" w:space="0" w:color="auto"/>
            <w:right w:val="none" w:sz="0" w:space="0" w:color="auto"/>
          </w:divBdr>
          <w:divsChild>
            <w:div w:id="1218467619">
              <w:marLeft w:val="-225"/>
              <w:marRight w:val="-225"/>
              <w:marTop w:val="0"/>
              <w:marBottom w:val="0"/>
              <w:divBdr>
                <w:top w:val="none" w:sz="0" w:space="0" w:color="auto"/>
                <w:left w:val="none" w:sz="0" w:space="0" w:color="auto"/>
                <w:bottom w:val="none" w:sz="0" w:space="0" w:color="auto"/>
                <w:right w:val="none" w:sz="0" w:space="0" w:color="auto"/>
              </w:divBdr>
              <w:divsChild>
                <w:div w:id="19071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939">
          <w:marLeft w:val="0"/>
          <w:marRight w:val="0"/>
          <w:marTop w:val="0"/>
          <w:marBottom w:val="0"/>
          <w:divBdr>
            <w:top w:val="single" w:sz="6" w:space="31" w:color="E4E4E4"/>
            <w:left w:val="none" w:sz="0" w:space="0" w:color="auto"/>
            <w:bottom w:val="single" w:sz="6" w:space="31" w:color="E4E4E4"/>
            <w:right w:val="none" w:sz="0" w:space="0" w:color="auto"/>
          </w:divBdr>
          <w:divsChild>
            <w:div w:id="855271028">
              <w:marLeft w:val="0"/>
              <w:marRight w:val="0"/>
              <w:marTop w:val="0"/>
              <w:marBottom w:val="0"/>
              <w:divBdr>
                <w:top w:val="none" w:sz="0" w:space="0" w:color="auto"/>
                <w:left w:val="none" w:sz="0" w:space="0" w:color="auto"/>
                <w:bottom w:val="none" w:sz="0" w:space="0" w:color="auto"/>
                <w:right w:val="none" w:sz="0" w:space="0" w:color="auto"/>
              </w:divBdr>
              <w:divsChild>
                <w:div w:id="944072486">
                  <w:marLeft w:val="-225"/>
                  <w:marRight w:val="-225"/>
                  <w:marTop w:val="0"/>
                  <w:marBottom w:val="0"/>
                  <w:divBdr>
                    <w:top w:val="none" w:sz="0" w:space="0" w:color="auto"/>
                    <w:left w:val="none" w:sz="0" w:space="0" w:color="auto"/>
                    <w:bottom w:val="none" w:sz="0" w:space="0" w:color="auto"/>
                    <w:right w:val="none" w:sz="0" w:space="0" w:color="auto"/>
                  </w:divBdr>
                  <w:divsChild>
                    <w:div w:id="620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1611">
          <w:marLeft w:val="0"/>
          <w:marRight w:val="0"/>
          <w:marTop w:val="0"/>
          <w:marBottom w:val="0"/>
          <w:divBdr>
            <w:top w:val="none" w:sz="0" w:space="0" w:color="auto"/>
            <w:left w:val="none" w:sz="0" w:space="0" w:color="auto"/>
            <w:bottom w:val="none" w:sz="0" w:space="0" w:color="auto"/>
            <w:right w:val="none" w:sz="0" w:space="0" w:color="auto"/>
          </w:divBdr>
          <w:divsChild>
            <w:div w:id="2099019560">
              <w:marLeft w:val="-225"/>
              <w:marRight w:val="-225"/>
              <w:marTop w:val="0"/>
              <w:marBottom w:val="0"/>
              <w:divBdr>
                <w:top w:val="none" w:sz="0" w:space="0" w:color="auto"/>
                <w:left w:val="none" w:sz="0" w:space="0" w:color="auto"/>
                <w:bottom w:val="none" w:sz="0" w:space="0" w:color="auto"/>
                <w:right w:val="none" w:sz="0" w:space="0" w:color="auto"/>
              </w:divBdr>
              <w:divsChild>
                <w:div w:id="10996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8135">
          <w:marLeft w:val="0"/>
          <w:marRight w:val="0"/>
          <w:marTop w:val="0"/>
          <w:marBottom w:val="0"/>
          <w:divBdr>
            <w:top w:val="single" w:sz="6" w:space="31" w:color="E4E4E4"/>
            <w:left w:val="none" w:sz="0" w:space="0" w:color="auto"/>
            <w:bottom w:val="single" w:sz="6" w:space="31" w:color="E4E4E4"/>
            <w:right w:val="none" w:sz="0" w:space="0" w:color="auto"/>
          </w:divBdr>
          <w:divsChild>
            <w:div w:id="1692872057">
              <w:marLeft w:val="0"/>
              <w:marRight w:val="0"/>
              <w:marTop w:val="0"/>
              <w:marBottom w:val="0"/>
              <w:divBdr>
                <w:top w:val="none" w:sz="0" w:space="0" w:color="auto"/>
                <w:left w:val="none" w:sz="0" w:space="0" w:color="auto"/>
                <w:bottom w:val="none" w:sz="0" w:space="0" w:color="auto"/>
                <w:right w:val="none" w:sz="0" w:space="0" w:color="auto"/>
              </w:divBdr>
              <w:divsChild>
                <w:div w:id="1925146006">
                  <w:marLeft w:val="-225"/>
                  <w:marRight w:val="-225"/>
                  <w:marTop w:val="0"/>
                  <w:marBottom w:val="0"/>
                  <w:divBdr>
                    <w:top w:val="none" w:sz="0" w:space="0" w:color="auto"/>
                    <w:left w:val="none" w:sz="0" w:space="0" w:color="auto"/>
                    <w:bottom w:val="none" w:sz="0" w:space="0" w:color="auto"/>
                    <w:right w:val="none" w:sz="0" w:space="0" w:color="auto"/>
                  </w:divBdr>
                  <w:divsChild>
                    <w:div w:id="6912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8796">
      <w:bodyDiv w:val="1"/>
      <w:marLeft w:val="0"/>
      <w:marRight w:val="0"/>
      <w:marTop w:val="0"/>
      <w:marBottom w:val="0"/>
      <w:divBdr>
        <w:top w:val="none" w:sz="0" w:space="0" w:color="auto"/>
        <w:left w:val="none" w:sz="0" w:space="0" w:color="auto"/>
        <w:bottom w:val="none" w:sz="0" w:space="0" w:color="auto"/>
        <w:right w:val="none" w:sz="0" w:space="0" w:color="auto"/>
      </w:divBdr>
    </w:div>
    <w:div w:id="877398165">
      <w:bodyDiv w:val="1"/>
      <w:marLeft w:val="0"/>
      <w:marRight w:val="0"/>
      <w:marTop w:val="0"/>
      <w:marBottom w:val="0"/>
      <w:divBdr>
        <w:top w:val="none" w:sz="0" w:space="0" w:color="auto"/>
        <w:left w:val="none" w:sz="0" w:space="0" w:color="auto"/>
        <w:bottom w:val="none" w:sz="0" w:space="0" w:color="auto"/>
        <w:right w:val="none" w:sz="0" w:space="0" w:color="auto"/>
      </w:divBdr>
    </w:div>
    <w:div w:id="1020283587">
      <w:bodyDiv w:val="1"/>
      <w:marLeft w:val="0"/>
      <w:marRight w:val="0"/>
      <w:marTop w:val="0"/>
      <w:marBottom w:val="0"/>
      <w:divBdr>
        <w:top w:val="none" w:sz="0" w:space="0" w:color="auto"/>
        <w:left w:val="none" w:sz="0" w:space="0" w:color="auto"/>
        <w:bottom w:val="none" w:sz="0" w:space="0" w:color="auto"/>
        <w:right w:val="none" w:sz="0" w:space="0" w:color="auto"/>
      </w:divBdr>
    </w:div>
    <w:div w:id="1323705463">
      <w:bodyDiv w:val="1"/>
      <w:marLeft w:val="0"/>
      <w:marRight w:val="0"/>
      <w:marTop w:val="0"/>
      <w:marBottom w:val="0"/>
      <w:divBdr>
        <w:top w:val="none" w:sz="0" w:space="0" w:color="auto"/>
        <w:left w:val="none" w:sz="0" w:space="0" w:color="auto"/>
        <w:bottom w:val="none" w:sz="0" w:space="0" w:color="auto"/>
        <w:right w:val="none" w:sz="0" w:space="0" w:color="auto"/>
      </w:divBdr>
    </w:div>
    <w:div w:id="1397783671">
      <w:bodyDiv w:val="1"/>
      <w:marLeft w:val="0"/>
      <w:marRight w:val="0"/>
      <w:marTop w:val="0"/>
      <w:marBottom w:val="0"/>
      <w:divBdr>
        <w:top w:val="none" w:sz="0" w:space="0" w:color="auto"/>
        <w:left w:val="none" w:sz="0" w:space="0" w:color="auto"/>
        <w:bottom w:val="none" w:sz="0" w:space="0" w:color="auto"/>
        <w:right w:val="none" w:sz="0" w:space="0" w:color="auto"/>
      </w:divBdr>
    </w:div>
    <w:div w:id="1852841648">
      <w:bodyDiv w:val="1"/>
      <w:marLeft w:val="0"/>
      <w:marRight w:val="0"/>
      <w:marTop w:val="0"/>
      <w:marBottom w:val="0"/>
      <w:divBdr>
        <w:top w:val="none" w:sz="0" w:space="0" w:color="auto"/>
        <w:left w:val="none" w:sz="0" w:space="0" w:color="auto"/>
        <w:bottom w:val="none" w:sz="0" w:space="0" w:color="auto"/>
        <w:right w:val="none" w:sz="0" w:space="0" w:color="auto"/>
      </w:divBdr>
    </w:div>
    <w:div w:id="21412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g"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glossary/document.xml" Id="Rba7d2cf9d0d644b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c4796d-b63f-4ac5-b15d-9531a3830a6e}"/>
      </w:docPartPr>
      <w:docPartBody>
        <w:p w14:paraId="0C60C6C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CB90158EBFA74F9FA46378398F3DAF" ma:contentTypeVersion="16" ma:contentTypeDescription="Create a new document." ma:contentTypeScope="" ma:versionID="1895f0db06761bc9b6a5d7494d222c1b">
  <xsd:schema xmlns:xsd="http://www.w3.org/2001/XMLSchema" xmlns:xs="http://www.w3.org/2001/XMLSchema" xmlns:p="http://schemas.microsoft.com/office/2006/metadata/properties" xmlns:ns2="a4e9660d-74ae-4ac3-84b4-f14cfcda18d3" xmlns:ns3="3272504c-4ffd-48db-8ad2-1a53615439f9" targetNamespace="http://schemas.microsoft.com/office/2006/metadata/properties" ma:root="true" ma:fieldsID="0b0dcc9cd1d4f0997c2979a82b3d7a62" ns2:_="" ns3:_="">
    <xsd:import namespace="a4e9660d-74ae-4ac3-84b4-f14cfcda18d3"/>
    <xsd:import namespace="3272504c-4ffd-48db-8ad2-1a53615439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660d-74ae-4ac3-84b4-f14cfcda1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2504c-4ffd-48db-8ad2-1a53615439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c61888-67b3-4730-bfe9-176f9c7e2f00}" ma:internalName="TaxCatchAll" ma:showField="CatchAllData" ma:web="3272504c-4ffd-48db-8ad2-1a53615439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e9660d-74ae-4ac3-84b4-f14cfcda18d3">
      <Terms xmlns="http://schemas.microsoft.com/office/infopath/2007/PartnerControls"/>
    </lcf76f155ced4ddcb4097134ff3c332f>
    <TaxCatchAll xmlns="3272504c-4ffd-48db-8ad2-1a53615439f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41475D-E31D-4D45-A6FD-15A97F2B7B7E}"/>
</file>

<file path=customXml/itemProps3.xml><?xml version="1.0" encoding="utf-8"?>
<ds:datastoreItem xmlns:ds="http://schemas.openxmlformats.org/officeDocument/2006/customXml" ds:itemID="{D4778806-3A08-4B63-A5C2-8FB2F3881E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613057-3760-4CCA-867B-9742AA8F450B}">
  <ds:schemaRefs>
    <ds:schemaRef ds:uri="http://schemas.openxmlformats.org/officeDocument/2006/bibliography"/>
  </ds:schemaRefs>
</ds:datastoreItem>
</file>

<file path=customXml/itemProps5.xml><?xml version="1.0" encoding="utf-8"?>
<ds:datastoreItem xmlns:ds="http://schemas.openxmlformats.org/officeDocument/2006/customXml" ds:itemID="{C269CEBD-9FD9-4B29-98A0-1398FDBAB5E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Palmer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Teach Writing at Martlesham Primary Academy</dc:title>
  <dc:subject>[Document version date]</dc:subject>
  <dc:creator>Dom Prendergast</dc:creator>
  <cp:lastModifiedBy>Jayne Clarke</cp:lastModifiedBy>
  <cp:revision>7</cp:revision>
  <cp:lastPrinted>2019-02-06T15:27:00Z</cp:lastPrinted>
  <dcterms:created xsi:type="dcterms:W3CDTF">2023-05-03T16:41:00Z</dcterms:created>
  <dcterms:modified xsi:type="dcterms:W3CDTF">2023-05-04T16:57:41Z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0x01010013CB90158EBFA74F9FA46378398F3DAF</vt:lpwstr>
  </property>
  <property fmtid="{D5CDD505-2E9C-101B-9397-08002B2CF9AE}" pid="3" name="MediaServiceImageTags">
    <vt:lpwstr/>
  </property>
</Properties>
</file>