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7C4E" w14:textId="18295A39" w:rsidR="004D3C54" w:rsidRPr="004D3C54" w:rsidRDefault="68313EBD" w:rsidP="67667FA1">
      <w:pPr>
        <w:spacing w:after="0"/>
        <w:jc w:val="center"/>
        <w:rPr>
          <w:rFonts w:asciiTheme="majorHAnsi" w:hAnsiTheme="majorHAnsi"/>
          <w:u w:val="single"/>
        </w:rPr>
      </w:pPr>
      <w:r w:rsidRPr="67667FA1">
        <w:rPr>
          <w:rFonts w:asciiTheme="majorHAnsi" w:hAnsiTheme="majorHAnsi"/>
          <w:u w:val="single"/>
        </w:rPr>
        <w:t xml:space="preserve">SEND </w:t>
      </w:r>
    </w:p>
    <w:p w14:paraId="08EC3C4C" w14:textId="77777777" w:rsidR="004D3C54" w:rsidRDefault="004D3C54" w:rsidP="004D3C54">
      <w:pPr>
        <w:spacing w:after="0"/>
        <w:rPr>
          <w:rFonts w:asciiTheme="majorHAnsi" w:hAnsiTheme="majorHAnsi"/>
        </w:rPr>
      </w:pPr>
    </w:p>
    <w:p w14:paraId="77E36256" w14:textId="4F19B7E8" w:rsidR="004D3C54" w:rsidRPr="004D3C54" w:rsidRDefault="59BD73C4" w:rsidP="43A83B90">
      <w:pPr>
        <w:spacing w:after="0"/>
        <w:rPr>
          <w:rFonts w:asciiTheme="majorHAnsi" w:hAnsiTheme="majorHAnsi"/>
          <w:u w:val="single"/>
        </w:rPr>
      </w:pPr>
      <w:r w:rsidRPr="43A83B90">
        <w:rPr>
          <w:rFonts w:asciiTheme="majorHAnsi" w:hAnsiTheme="majorHAnsi"/>
          <w:u w:val="single"/>
        </w:rPr>
        <w:t>What does inclusion mean at</w:t>
      </w:r>
      <w:r w:rsidR="008769EC">
        <w:rPr>
          <w:rFonts w:asciiTheme="majorHAnsi" w:hAnsiTheme="majorHAnsi"/>
          <w:u w:val="single"/>
        </w:rPr>
        <w:t xml:space="preserve"> Martlesham Primary </w:t>
      </w:r>
      <w:r w:rsidRPr="43A83B90">
        <w:rPr>
          <w:rFonts w:asciiTheme="majorHAnsi" w:hAnsiTheme="majorHAnsi"/>
          <w:u w:val="single"/>
        </w:rPr>
        <w:t>Academy:</w:t>
      </w:r>
    </w:p>
    <w:p w14:paraId="1D12C9D8" w14:textId="02EDAF5B" w:rsidR="004D3C54" w:rsidRDefault="004D3C54" w:rsidP="004D3C54">
      <w:pPr>
        <w:spacing w:after="0"/>
        <w:rPr>
          <w:rFonts w:asciiTheme="majorHAnsi" w:hAnsiTheme="majorHAnsi"/>
        </w:rPr>
      </w:pPr>
      <w:r w:rsidRPr="005707C5">
        <w:rPr>
          <w:rFonts w:asciiTheme="majorHAnsi" w:hAnsiTheme="majorHAnsi"/>
        </w:rPr>
        <w:t>In our school, everyone is welcome and cared for. We work together to make sure everyone feels happy, safe, and part of our community. We listen, understand each other’s needs, and do our best to help everyone</w:t>
      </w:r>
      <w:r>
        <w:rPr>
          <w:rFonts w:asciiTheme="majorHAnsi" w:hAnsiTheme="majorHAnsi"/>
        </w:rPr>
        <w:t xml:space="preserve"> achieve and</w:t>
      </w:r>
      <w:r w:rsidRPr="005707C5">
        <w:rPr>
          <w:rFonts w:asciiTheme="majorHAnsi" w:hAnsiTheme="majorHAnsi"/>
        </w:rPr>
        <w:t xml:space="preserve"> </w:t>
      </w:r>
      <w:r>
        <w:rPr>
          <w:rFonts w:asciiTheme="majorHAnsi" w:hAnsiTheme="majorHAnsi"/>
        </w:rPr>
        <w:t>thrive</w:t>
      </w:r>
      <w:r w:rsidRPr="005707C5">
        <w:rPr>
          <w:rFonts w:asciiTheme="majorHAnsi" w:hAnsiTheme="majorHAnsi"/>
        </w:rPr>
        <w:t xml:space="preserve">. </w:t>
      </w:r>
      <w:r>
        <w:rPr>
          <w:rFonts w:asciiTheme="majorHAnsi" w:hAnsiTheme="majorHAnsi"/>
        </w:rPr>
        <w:t>We</w:t>
      </w:r>
      <w:r w:rsidRPr="005707C5">
        <w:rPr>
          <w:rFonts w:asciiTheme="majorHAnsi" w:hAnsiTheme="majorHAnsi"/>
        </w:rPr>
        <w:t xml:space="preserve"> are</w:t>
      </w:r>
      <w:r>
        <w:rPr>
          <w:rFonts w:asciiTheme="majorHAnsi" w:hAnsiTheme="majorHAnsi"/>
        </w:rPr>
        <w:t xml:space="preserve"> all</w:t>
      </w:r>
      <w:r w:rsidRPr="005707C5">
        <w:rPr>
          <w:rFonts w:asciiTheme="majorHAnsi" w:hAnsiTheme="majorHAnsi"/>
        </w:rPr>
        <w:t xml:space="preserve"> important, and </w:t>
      </w:r>
      <w:r>
        <w:rPr>
          <w:rFonts w:asciiTheme="majorHAnsi" w:hAnsiTheme="majorHAnsi"/>
        </w:rPr>
        <w:t>we all</w:t>
      </w:r>
      <w:r w:rsidRPr="005707C5">
        <w:rPr>
          <w:rFonts w:asciiTheme="majorHAnsi" w:hAnsiTheme="majorHAnsi"/>
        </w:rPr>
        <w:t xml:space="preserve"> belong </w:t>
      </w:r>
      <w:r>
        <w:rPr>
          <w:rFonts w:asciiTheme="majorHAnsi" w:hAnsiTheme="majorHAnsi"/>
        </w:rPr>
        <w:t>to our school community</w:t>
      </w:r>
      <w:r w:rsidRPr="005707C5">
        <w:rPr>
          <w:rFonts w:asciiTheme="majorHAnsi" w:hAnsiTheme="majorHAnsi"/>
        </w:rPr>
        <w:t>.</w:t>
      </w:r>
    </w:p>
    <w:p w14:paraId="2BBA9B39" w14:textId="77777777" w:rsidR="004D3C54" w:rsidRDefault="004D3C54" w:rsidP="004D3C54">
      <w:pPr>
        <w:spacing w:after="0"/>
        <w:rPr>
          <w:rFonts w:asciiTheme="majorHAnsi" w:hAnsiTheme="majorHAnsi"/>
        </w:rPr>
      </w:pPr>
    </w:p>
    <w:p w14:paraId="5C7881A0" w14:textId="1E06FD2E" w:rsidR="004D3C54" w:rsidRPr="004D3C54" w:rsidRDefault="004D3C54" w:rsidP="004D3C54">
      <w:pPr>
        <w:spacing w:after="0"/>
        <w:rPr>
          <w:rFonts w:asciiTheme="majorHAnsi" w:hAnsiTheme="majorHAnsi"/>
          <w:u w:val="single"/>
        </w:rPr>
      </w:pPr>
      <w:r w:rsidRPr="004D3C54">
        <w:rPr>
          <w:rFonts w:asciiTheme="majorHAnsi" w:hAnsiTheme="majorHAnsi"/>
          <w:u w:val="single"/>
        </w:rPr>
        <w:t>Meet the SEND Team</w:t>
      </w:r>
    </w:p>
    <w:p w14:paraId="77BA9F31" w14:textId="1E082067" w:rsidR="004D3C54" w:rsidRDefault="004D3C54" w:rsidP="004D3C54">
      <w:pPr>
        <w:spacing w:after="0"/>
        <w:rPr>
          <w:rFonts w:asciiTheme="majorHAnsi" w:hAnsiTheme="majorHAnsi"/>
        </w:rPr>
      </w:pPr>
      <w:r w:rsidRPr="004D3C54">
        <w:rPr>
          <w:rFonts w:asciiTheme="majorHAnsi" w:hAnsiTheme="majorHAnsi"/>
        </w:rPr>
        <w:t>SENCo</w:t>
      </w:r>
      <w:r w:rsidR="008769EC">
        <w:rPr>
          <w:rFonts w:asciiTheme="majorHAnsi" w:hAnsiTheme="majorHAnsi"/>
        </w:rPr>
        <w:t xml:space="preserve"> – Mrs Jenna Gifford </w:t>
      </w:r>
      <w:r w:rsidR="000A0C09">
        <w:rPr>
          <w:rFonts w:asciiTheme="majorHAnsi" w:hAnsiTheme="majorHAnsi"/>
        </w:rPr>
        <w:t>– office@martleshamacademy.org</w:t>
      </w:r>
    </w:p>
    <w:p w14:paraId="57A593DE" w14:textId="66C69451" w:rsidR="008769EC" w:rsidRDefault="008769EC" w:rsidP="004D3C54">
      <w:pPr>
        <w:spacing w:after="0"/>
        <w:rPr>
          <w:rFonts w:asciiTheme="majorHAnsi" w:hAnsiTheme="majorHAnsi"/>
        </w:rPr>
      </w:pPr>
      <w:r>
        <w:rPr>
          <w:rFonts w:asciiTheme="majorHAnsi" w:hAnsiTheme="majorHAnsi"/>
        </w:rPr>
        <w:t>Pastoral Lead – Mrs Abi Dyson</w:t>
      </w:r>
      <w:r w:rsidR="000A0C09">
        <w:rPr>
          <w:rFonts w:asciiTheme="majorHAnsi" w:hAnsiTheme="majorHAnsi"/>
        </w:rPr>
        <w:t xml:space="preserve"> – office@martleshamacademy</w:t>
      </w:r>
      <w:r w:rsidR="00D94CC2">
        <w:rPr>
          <w:rFonts w:asciiTheme="majorHAnsi" w:hAnsiTheme="majorHAnsi"/>
        </w:rPr>
        <w:t>.org</w:t>
      </w:r>
    </w:p>
    <w:p w14:paraId="17A9494D" w14:textId="1B707D2B" w:rsidR="008769EC" w:rsidRDefault="008769EC" w:rsidP="004D3C54">
      <w:pPr>
        <w:spacing w:after="0"/>
        <w:rPr>
          <w:rFonts w:asciiTheme="majorHAnsi" w:hAnsiTheme="majorHAnsi"/>
        </w:rPr>
      </w:pPr>
      <w:r>
        <w:rPr>
          <w:rFonts w:asciiTheme="majorHAnsi" w:hAnsiTheme="majorHAnsi"/>
        </w:rPr>
        <w:t xml:space="preserve">SEND LSA – Mrs Annie Wood </w:t>
      </w:r>
      <w:r w:rsidR="000A0C09">
        <w:rPr>
          <w:rFonts w:asciiTheme="majorHAnsi" w:hAnsiTheme="majorHAnsi"/>
        </w:rPr>
        <w:t>– office@martleshamacademy</w:t>
      </w:r>
      <w:r w:rsidR="00D94CC2">
        <w:rPr>
          <w:rFonts w:asciiTheme="majorHAnsi" w:hAnsiTheme="majorHAnsi"/>
        </w:rPr>
        <w:t>.org</w:t>
      </w:r>
    </w:p>
    <w:p w14:paraId="3FF9B036" w14:textId="77777777" w:rsidR="008769EC" w:rsidRPr="004D3C54" w:rsidRDefault="008769EC" w:rsidP="004D3C54">
      <w:pPr>
        <w:spacing w:after="0"/>
        <w:rPr>
          <w:rFonts w:asciiTheme="majorHAnsi" w:hAnsiTheme="majorHAnsi"/>
        </w:rPr>
      </w:pPr>
    </w:p>
    <w:p w14:paraId="3F5ECC55" w14:textId="77777777" w:rsidR="008769EC" w:rsidRDefault="004D3C54" w:rsidP="43A83B90">
      <w:pPr>
        <w:spacing w:after="0"/>
        <w:rPr>
          <w:rFonts w:asciiTheme="majorHAnsi" w:hAnsiTheme="majorHAnsi"/>
          <w:u w:val="single"/>
        </w:rPr>
      </w:pPr>
      <w:r w:rsidRPr="004D3C54">
        <w:rPr>
          <w:rFonts w:asciiTheme="majorHAnsi" w:hAnsiTheme="majorHAnsi"/>
          <w:u w:val="single"/>
        </w:rPr>
        <w:t>SEND Information Report</w:t>
      </w:r>
    </w:p>
    <w:p w14:paraId="610A7FB4" w14:textId="74EDB507" w:rsidR="007C1126" w:rsidRPr="00FD6C0A" w:rsidRDefault="008769EC" w:rsidP="43A83B90">
      <w:pPr>
        <w:spacing w:after="0"/>
        <w:rPr>
          <w:rFonts w:asciiTheme="majorHAnsi" w:hAnsiTheme="majorHAnsi"/>
          <w:u w:val="single"/>
        </w:rPr>
      </w:pPr>
      <w:r>
        <w:rPr>
          <w:rFonts w:asciiTheme="majorHAnsi" w:hAnsiTheme="majorHAnsi"/>
        </w:rPr>
        <w:t xml:space="preserve">Martlesham Primary </w:t>
      </w:r>
      <w:r w:rsidR="1A8094DE" w:rsidRPr="43A83B90">
        <w:rPr>
          <w:rFonts w:asciiTheme="majorHAnsi" w:hAnsiTheme="majorHAnsi"/>
        </w:rPr>
        <w:t>Academy’s SEND Information Report is for parents to understand the SEND process at our school. It detai</w:t>
      </w:r>
      <w:r w:rsidR="712D2BCA" w:rsidRPr="43A83B90">
        <w:rPr>
          <w:rFonts w:asciiTheme="majorHAnsi" w:hAnsiTheme="majorHAnsi"/>
        </w:rPr>
        <w:t xml:space="preserve">ls </w:t>
      </w:r>
      <w:r w:rsidR="1A8094DE" w:rsidRPr="43A83B90">
        <w:rPr>
          <w:rFonts w:asciiTheme="majorHAnsi" w:hAnsiTheme="majorHAnsi"/>
        </w:rPr>
        <w:t>how</w:t>
      </w:r>
      <w:r>
        <w:rPr>
          <w:rFonts w:asciiTheme="majorHAnsi" w:hAnsiTheme="majorHAnsi"/>
        </w:rPr>
        <w:t xml:space="preserve"> Martlesham Primary </w:t>
      </w:r>
      <w:r w:rsidR="712D2BCA" w:rsidRPr="43A83B90">
        <w:rPr>
          <w:rFonts w:asciiTheme="majorHAnsi" w:hAnsiTheme="majorHAnsi"/>
        </w:rPr>
        <w:t>Academy</w:t>
      </w:r>
      <w:r w:rsidR="1A8094DE" w:rsidRPr="43A83B90">
        <w:rPr>
          <w:rFonts w:asciiTheme="majorHAnsi" w:hAnsiTheme="majorHAnsi"/>
        </w:rPr>
        <w:t xml:space="preserve"> </w:t>
      </w:r>
      <w:r w:rsidR="72CD64FE" w:rsidRPr="43A83B90">
        <w:rPr>
          <w:rFonts w:asciiTheme="majorHAnsi" w:hAnsiTheme="majorHAnsi"/>
        </w:rPr>
        <w:t>supports children</w:t>
      </w:r>
      <w:r w:rsidR="1A8094DE" w:rsidRPr="43A83B90">
        <w:rPr>
          <w:rFonts w:asciiTheme="majorHAnsi" w:hAnsiTheme="majorHAnsi"/>
        </w:rPr>
        <w:t xml:space="preserve"> with special </w:t>
      </w:r>
      <w:r w:rsidR="712D2BCA" w:rsidRPr="43A83B90">
        <w:rPr>
          <w:rFonts w:asciiTheme="majorHAnsi" w:hAnsiTheme="majorHAnsi"/>
        </w:rPr>
        <w:t xml:space="preserve">educational </w:t>
      </w:r>
      <w:r w:rsidR="1A8094DE" w:rsidRPr="43A83B90">
        <w:rPr>
          <w:rFonts w:asciiTheme="majorHAnsi" w:hAnsiTheme="majorHAnsi"/>
        </w:rPr>
        <w:t>needs</w:t>
      </w:r>
      <w:r w:rsidR="72CD64FE" w:rsidRPr="43A83B90">
        <w:rPr>
          <w:rFonts w:asciiTheme="majorHAnsi" w:hAnsiTheme="majorHAnsi"/>
        </w:rPr>
        <w:t xml:space="preserve">: </w:t>
      </w:r>
      <w:r w:rsidR="1A8094DE" w:rsidRPr="43A83B90">
        <w:rPr>
          <w:rFonts w:asciiTheme="majorHAnsi" w:hAnsiTheme="majorHAnsi"/>
        </w:rPr>
        <w:t>explaining the support available, the process</w:t>
      </w:r>
      <w:r w:rsidR="5560B369" w:rsidRPr="43A83B90">
        <w:rPr>
          <w:rFonts w:asciiTheme="majorHAnsi" w:hAnsiTheme="majorHAnsi"/>
        </w:rPr>
        <w:t>es</w:t>
      </w:r>
      <w:r w:rsidR="1A8094DE" w:rsidRPr="43A83B90">
        <w:rPr>
          <w:rFonts w:asciiTheme="majorHAnsi" w:hAnsiTheme="majorHAnsi"/>
        </w:rPr>
        <w:t xml:space="preserve"> for identifying </w:t>
      </w:r>
      <w:r w:rsidR="5560B369" w:rsidRPr="43A83B90">
        <w:rPr>
          <w:rFonts w:asciiTheme="majorHAnsi" w:hAnsiTheme="majorHAnsi"/>
        </w:rPr>
        <w:t xml:space="preserve">and supporting </w:t>
      </w:r>
      <w:r w:rsidR="1A8094DE" w:rsidRPr="43A83B90">
        <w:rPr>
          <w:rFonts w:asciiTheme="majorHAnsi" w:hAnsiTheme="majorHAnsi"/>
        </w:rPr>
        <w:t xml:space="preserve">needs, </w:t>
      </w:r>
      <w:r w:rsidR="72CD64FE" w:rsidRPr="43A83B90">
        <w:rPr>
          <w:rFonts w:asciiTheme="majorHAnsi" w:hAnsiTheme="majorHAnsi"/>
        </w:rPr>
        <w:t xml:space="preserve">who to contact for support </w:t>
      </w:r>
      <w:r w:rsidR="1A8094DE" w:rsidRPr="43A83B90">
        <w:rPr>
          <w:rFonts w:asciiTheme="majorHAnsi" w:hAnsiTheme="majorHAnsi"/>
        </w:rPr>
        <w:t xml:space="preserve">and </w:t>
      </w:r>
      <w:r w:rsidR="5560B369" w:rsidRPr="43A83B90">
        <w:rPr>
          <w:rFonts w:asciiTheme="majorHAnsi" w:hAnsiTheme="majorHAnsi"/>
        </w:rPr>
        <w:t>the importance of co-production with parents.</w:t>
      </w:r>
    </w:p>
    <w:p w14:paraId="6E99FC7C" w14:textId="77777777" w:rsidR="004D3C54" w:rsidRDefault="004D3C54" w:rsidP="004D3C54">
      <w:pPr>
        <w:spacing w:after="0"/>
        <w:rPr>
          <w:rFonts w:asciiTheme="majorHAnsi" w:hAnsiTheme="majorHAnsi"/>
        </w:rPr>
      </w:pPr>
    </w:p>
    <w:p w14:paraId="2B2299BB" w14:textId="56AE2C27" w:rsidR="004D3C54" w:rsidRPr="004D3C54" w:rsidRDefault="004D3C54" w:rsidP="004D3C54">
      <w:pPr>
        <w:spacing w:after="0"/>
        <w:rPr>
          <w:rFonts w:asciiTheme="majorHAnsi" w:hAnsiTheme="majorHAnsi"/>
          <w:u w:val="single"/>
        </w:rPr>
      </w:pPr>
      <w:r w:rsidRPr="004D3C54">
        <w:rPr>
          <w:rFonts w:asciiTheme="majorHAnsi" w:hAnsiTheme="majorHAnsi"/>
          <w:u w:val="single"/>
        </w:rPr>
        <w:t>SEND Policy</w:t>
      </w:r>
    </w:p>
    <w:p w14:paraId="519F55C6" w14:textId="2A7BFA3B" w:rsidR="00CD5FB5" w:rsidRPr="00CD5FB5" w:rsidRDefault="003454B6" w:rsidP="004D3C54">
      <w:pPr>
        <w:spacing w:after="0"/>
        <w:rPr>
          <w:rFonts w:asciiTheme="majorHAnsi" w:hAnsiTheme="majorHAnsi"/>
        </w:rPr>
      </w:pPr>
      <w:r w:rsidRPr="003454B6">
        <w:rPr>
          <w:rFonts w:asciiTheme="majorHAnsi" w:hAnsiTheme="majorHAnsi"/>
        </w:rPr>
        <w:t>The SEND policy for schools refers to the guidance and legislation surrounding Special Educational Needs and Disabilities (SEND) for children and young people aged 0 to 25. It outlines the responsibilities of schools to provide appropriate educational support for pupils with SEND, ensuring they have equal opportunities to participate in school life. The policy includes a Graduated approach to SEND support, which consists of assessing, planning, delivering, and reviewing the support provided to ensure positive outcomes for students.</w:t>
      </w:r>
    </w:p>
    <w:p w14:paraId="4707D0EA" w14:textId="77777777" w:rsidR="004D3C54" w:rsidRDefault="004D3C54" w:rsidP="004D3C54">
      <w:pPr>
        <w:spacing w:after="0"/>
        <w:rPr>
          <w:rFonts w:asciiTheme="majorHAnsi" w:hAnsiTheme="majorHAnsi"/>
        </w:rPr>
      </w:pPr>
    </w:p>
    <w:p w14:paraId="4FA803A9" w14:textId="50518A20" w:rsidR="004D3C54" w:rsidRPr="004D3C54" w:rsidRDefault="004D3C54" w:rsidP="004D3C54">
      <w:pPr>
        <w:spacing w:after="0"/>
        <w:rPr>
          <w:rFonts w:asciiTheme="majorHAnsi" w:hAnsiTheme="majorHAnsi"/>
          <w:u w:val="single"/>
        </w:rPr>
      </w:pPr>
      <w:r w:rsidRPr="004D3C54">
        <w:rPr>
          <w:rFonts w:asciiTheme="majorHAnsi" w:hAnsiTheme="majorHAnsi"/>
          <w:u w:val="single"/>
        </w:rPr>
        <w:t>What</w:t>
      </w:r>
      <w:r w:rsidR="00BB49DA">
        <w:rPr>
          <w:rFonts w:asciiTheme="majorHAnsi" w:hAnsiTheme="majorHAnsi"/>
          <w:u w:val="single"/>
        </w:rPr>
        <w:t xml:space="preserve"> support is </w:t>
      </w:r>
      <w:r w:rsidRPr="004D3C54">
        <w:rPr>
          <w:rFonts w:asciiTheme="majorHAnsi" w:hAnsiTheme="majorHAnsi"/>
          <w:u w:val="single"/>
        </w:rPr>
        <w:t>available in my Local Authority</w:t>
      </w:r>
    </w:p>
    <w:p w14:paraId="2FFC1A59" w14:textId="32D154D7" w:rsidR="008769EC" w:rsidRDefault="00506A55" w:rsidP="004D3C54">
      <w:pPr>
        <w:spacing w:after="0"/>
        <w:rPr>
          <w:rFonts w:asciiTheme="majorHAnsi" w:hAnsiTheme="majorHAnsi"/>
        </w:rPr>
      </w:pPr>
      <w:r>
        <w:rPr>
          <w:rFonts w:asciiTheme="majorHAnsi" w:hAnsiTheme="majorHAnsi"/>
        </w:rPr>
        <w:t xml:space="preserve">Every Local Authority </w:t>
      </w:r>
      <w:r w:rsidR="0009198A">
        <w:rPr>
          <w:rFonts w:asciiTheme="majorHAnsi" w:hAnsiTheme="majorHAnsi"/>
        </w:rPr>
        <w:t xml:space="preserve">must </w:t>
      </w:r>
      <w:r w:rsidR="002F65F9">
        <w:rPr>
          <w:rFonts w:asciiTheme="majorHAnsi" w:hAnsiTheme="majorHAnsi"/>
        </w:rPr>
        <w:t>collate and publis</w:t>
      </w:r>
      <w:r w:rsidR="0009198A">
        <w:rPr>
          <w:rFonts w:asciiTheme="majorHAnsi" w:hAnsiTheme="majorHAnsi"/>
        </w:rPr>
        <w:t>h</w:t>
      </w:r>
      <w:r w:rsidR="002F65F9">
        <w:rPr>
          <w:rFonts w:asciiTheme="majorHAnsi" w:hAnsiTheme="majorHAnsi"/>
        </w:rPr>
        <w:t xml:space="preserve"> their Local Offer. </w:t>
      </w:r>
      <w:r w:rsidR="0009198A">
        <w:rPr>
          <w:rFonts w:asciiTheme="majorHAnsi" w:hAnsiTheme="majorHAnsi"/>
        </w:rPr>
        <w:t>This</w:t>
      </w:r>
      <w:r w:rsidR="0020528C">
        <w:rPr>
          <w:rFonts w:asciiTheme="majorHAnsi" w:hAnsiTheme="majorHAnsi"/>
        </w:rPr>
        <w:t xml:space="preserve"> is </w:t>
      </w:r>
      <w:r w:rsidR="001A2485">
        <w:rPr>
          <w:rFonts w:asciiTheme="majorHAnsi" w:hAnsiTheme="majorHAnsi"/>
        </w:rPr>
        <w:t>an online,</w:t>
      </w:r>
      <w:r w:rsidR="0020528C">
        <w:rPr>
          <w:rFonts w:asciiTheme="majorHAnsi" w:hAnsiTheme="majorHAnsi"/>
        </w:rPr>
        <w:t xml:space="preserve"> central hub </w:t>
      </w:r>
      <w:r w:rsidR="00DD1E40">
        <w:rPr>
          <w:rFonts w:asciiTheme="majorHAnsi" w:hAnsiTheme="majorHAnsi"/>
        </w:rPr>
        <w:t>of all available</w:t>
      </w:r>
      <w:r w:rsidR="0020528C">
        <w:rPr>
          <w:rFonts w:asciiTheme="majorHAnsi" w:hAnsiTheme="majorHAnsi"/>
        </w:rPr>
        <w:t xml:space="preserve"> </w:t>
      </w:r>
      <w:r w:rsidR="0009198A">
        <w:rPr>
          <w:rFonts w:asciiTheme="majorHAnsi" w:hAnsiTheme="majorHAnsi"/>
        </w:rPr>
        <w:t xml:space="preserve">information and support </w:t>
      </w:r>
      <w:r w:rsidR="00DD1E40">
        <w:rPr>
          <w:rFonts w:asciiTheme="majorHAnsi" w:hAnsiTheme="majorHAnsi"/>
        </w:rPr>
        <w:t xml:space="preserve">in your local area </w:t>
      </w:r>
      <w:r w:rsidR="001A2485">
        <w:rPr>
          <w:rFonts w:asciiTheme="majorHAnsi" w:hAnsiTheme="majorHAnsi"/>
        </w:rPr>
        <w:t xml:space="preserve">for SEND </w:t>
      </w:r>
      <w:r w:rsidR="00DD1E40">
        <w:rPr>
          <w:rFonts w:asciiTheme="majorHAnsi" w:hAnsiTheme="majorHAnsi"/>
        </w:rPr>
        <w:t>families and schools.</w:t>
      </w:r>
      <w:r w:rsidR="001A2485">
        <w:rPr>
          <w:rFonts w:asciiTheme="majorHAnsi" w:hAnsiTheme="majorHAnsi"/>
        </w:rPr>
        <w:t xml:space="preserve">  </w:t>
      </w:r>
    </w:p>
    <w:p w14:paraId="0871C851" w14:textId="7FA63F90" w:rsidR="008769EC" w:rsidRDefault="008769EC" w:rsidP="004D3C54">
      <w:pPr>
        <w:spacing w:after="0"/>
        <w:rPr>
          <w:rFonts w:asciiTheme="majorHAnsi" w:hAnsiTheme="majorHAnsi"/>
        </w:rPr>
      </w:pPr>
      <w:hyperlink r:id="rId8" w:history="1">
        <w:r w:rsidRPr="008769EC">
          <w:rPr>
            <w:rStyle w:val="Hyperlink"/>
            <w:rFonts w:asciiTheme="majorHAnsi" w:hAnsiTheme="majorHAnsi"/>
          </w:rPr>
          <w:t>Home - Suffolk SEND Local Offer</w:t>
        </w:r>
      </w:hyperlink>
    </w:p>
    <w:p w14:paraId="251F08D1" w14:textId="77777777" w:rsidR="00876564" w:rsidRDefault="00876564" w:rsidP="004D3C54">
      <w:pPr>
        <w:spacing w:after="0"/>
        <w:rPr>
          <w:rFonts w:asciiTheme="majorHAnsi" w:hAnsiTheme="majorHAnsi"/>
          <w:color w:val="3A7C22" w:themeColor="accent6" w:themeShade="BF"/>
        </w:rPr>
      </w:pPr>
    </w:p>
    <w:p w14:paraId="415B8E61" w14:textId="730702EB" w:rsidR="00C125CC" w:rsidRDefault="00C125CC" w:rsidP="004D3C54">
      <w:pPr>
        <w:spacing w:after="0"/>
        <w:rPr>
          <w:rFonts w:asciiTheme="majorHAnsi" w:hAnsiTheme="majorHAnsi"/>
          <w:color w:val="000000" w:themeColor="text1"/>
          <w:u w:val="single"/>
        </w:rPr>
      </w:pPr>
      <w:r w:rsidRPr="00C125CC">
        <w:rPr>
          <w:rFonts w:asciiTheme="majorHAnsi" w:hAnsiTheme="majorHAnsi"/>
          <w:color w:val="000000" w:themeColor="text1"/>
          <w:u w:val="single"/>
        </w:rPr>
        <w:t>Accessibility Plan</w:t>
      </w:r>
    </w:p>
    <w:p w14:paraId="1F0203C5" w14:textId="7B54BF4C" w:rsidR="00C125CC" w:rsidRDefault="2313C9DF" w:rsidP="43A83B90">
      <w:pPr>
        <w:spacing w:after="0"/>
        <w:rPr>
          <w:rFonts w:asciiTheme="majorHAnsi" w:hAnsiTheme="majorHAnsi"/>
          <w:color w:val="000000" w:themeColor="text1"/>
        </w:rPr>
      </w:pPr>
      <w:r w:rsidRPr="43A83B90">
        <w:rPr>
          <w:rFonts w:asciiTheme="majorHAnsi" w:hAnsiTheme="majorHAnsi"/>
          <w:color w:val="000000" w:themeColor="text1"/>
        </w:rPr>
        <w:t xml:space="preserve">To ensure our school is accessible to </w:t>
      </w:r>
      <w:r w:rsidR="263922CB" w:rsidRPr="43A83B90">
        <w:rPr>
          <w:rFonts w:asciiTheme="majorHAnsi" w:hAnsiTheme="majorHAnsi"/>
          <w:color w:val="000000" w:themeColor="text1"/>
        </w:rPr>
        <w:t xml:space="preserve">everyone we </w:t>
      </w:r>
      <w:r w:rsidR="2AFC1FCE" w:rsidRPr="43A83B90">
        <w:rPr>
          <w:rFonts w:asciiTheme="majorHAnsi" w:hAnsiTheme="majorHAnsi"/>
          <w:color w:val="000000" w:themeColor="text1"/>
        </w:rPr>
        <w:t>must</w:t>
      </w:r>
      <w:r w:rsidR="263922CB" w:rsidRPr="43A83B90">
        <w:rPr>
          <w:rFonts w:asciiTheme="majorHAnsi" w:hAnsiTheme="majorHAnsi"/>
          <w:color w:val="000000" w:themeColor="text1"/>
        </w:rPr>
        <w:t xml:space="preserve"> have an accessibility plan under Equalities Act 2010. </w:t>
      </w:r>
      <w:r w:rsidR="072C80CB" w:rsidRPr="43A83B90">
        <w:rPr>
          <w:rFonts w:asciiTheme="majorHAnsi" w:hAnsiTheme="majorHAnsi"/>
          <w:color w:val="000000" w:themeColor="text1"/>
        </w:rPr>
        <w:t>At</w:t>
      </w:r>
      <w:r w:rsidR="008769EC">
        <w:rPr>
          <w:rFonts w:asciiTheme="majorHAnsi" w:hAnsiTheme="majorHAnsi"/>
          <w:color w:val="000000" w:themeColor="text1"/>
        </w:rPr>
        <w:t xml:space="preserve"> Martlesham Primary </w:t>
      </w:r>
      <w:r w:rsidR="072C80CB" w:rsidRPr="43A83B90">
        <w:rPr>
          <w:rFonts w:asciiTheme="majorHAnsi" w:hAnsiTheme="majorHAnsi"/>
          <w:color w:val="000000" w:themeColor="text1"/>
        </w:rPr>
        <w:t xml:space="preserve">Academy we have </w:t>
      </w:r>
      <w:r w:rsidR="2AFC1FCE" w:rsidRPr="43A83B90">
        <w:rPr>
          <w:rFonts w:asciiTheme="majorHAnsi" w:hAnsiTheme="majorHAnsi"/>
          <w:color w:val="000000" w:themeColor="text1"/>
        </w:rPr>
        <w:t>reviewed and planned for accessibility under the three areas: c</w:t>
      </w:r>
      <w:r w:rsidR="45119838" w:rsidRPr="43A83B90">
        <w:rPr>
          <w:rFonts w:asciiTheme="majorHAnsi" w:hAnsiTheme="majorHAnsi"/>
          <w:color w:val="000000" w:themeColor="text1"/>
        </w:rPr>
        <w:t>ur</w:t>
      </w:r>
      <w:r w:rsidR="2AFC1FCE" w:rsidRPr="43A83B90">
        <w:rPr>
          <w:rFonts w:asciiTheme="majorHAnsi" w:hAnsiTheme="majorHAnsi"/>
          <w:color w:val="000000" w:themeColor="text1"/>
        </w:rPr>
        <w:t>r</w:t>
      </w:r>
      <w:r w:rsidR="45119838" w:rsidRPr="43A83B90">
        <w:rPr>
          <w:rFonts w:asciiTheme="majorHAnsi" w:hAnsiTheme="majorHAnsi"/>
          <w:color w:val="000000" w:themeColor="text1"/>
        </w:rPr>
        <w:t>iculum,</w:t>
      </w:r>
      <w:r w:rsidR="2AFC1FCE" w:rsidRPr="43A83B90">
        <w:rPr>
          <w:rFonts w:asciiTheme="majorHAnsi" w:hAnsiTheme="majorHAnsi"/>
          <w:color w:val="000000" w:themeColor="text1"/>
        </w:rPr>
        <w:t xml:space="preserve"> physical environment and information. Our plan can be found here: </w:t>
      </w:r>
    </w:p>
    <w:p w14:paraId="5E22B4CF" w14:textId="77777777" w:rsidR="00C125CC" w:rsidRDefault="00C125CC" w:rsidP="004D3C54">
      <w:pPr>
        <w:spacing w:after="0"/>
        <w:rPr>
          <w:rFonts w:asciiTheme="majorHAnsi" w:hAnsiTheme="majorHAnsi"/>
          <w:color w:val="3A7C22" w:themeColor="accent6" w:themeShade="BF"/>
        </w:rPr>
      </w:pPr>
    </w:p>
    <w:p w14:paraId="73669E1D" w14:textId="5B9DF90A" w:rsidR="007F07E3" w:rsidRDefault="00223057" w:rsidP="004D3C54">
      <w:pPr>
        <w:spacing w:after="0"/>
        <w:rPr>
          <w:rFonts w:asciiTheme="majorHAnsi" w:hAnsiTheme="majorHAnsi"/>
          <w:u w:val="single"/>
        </w:rPr>
      </w:pPr>
      <w:r>
        <w:rPr>
          <w:rFonts w:asciiTheme="majorHAnsi" w:hAnsiTheme="majorHAnsi"/>
          <w:u w:val="single"/>
        </w:rPr>
        <w:t xml:space="preserve">Parent </w:t>
      </w:r>
      <w:r w:rsidR="006E5FC3">
        <w:rPr>
          <w:rFonts w:asciiTheme="majorHAnsi" w:hAnsiTheme="majorHAnsi"/>
          <w:u w:val="single"/>
        </w:rPr>
        <w:t>Information</w:t>
      </w:r>
    </w:p>
    <w:p w14:paraId="070D1CD5" w14:textId="6D6FD3BE" w:rsidR="00223057" w:rsidRDefault="230D87DA" w:rsidP="43A83B90">
      <w:pPr>
        <w:spacing w:after="0"/>
        <w:rPr>
          <w:rFonts w:asciiTheme="majorHAnsi" w:hAnsiTheme="majorHAnsi"/>
        </w:rPr>
      </w:pPr>
      <w:r w:rsidRPr="3F95AC43">
        <w:rPr>
          <w:rFonts w:asciiTheme="majorHAnsi" w:hAnsiTheme="majorHAnsi"/>
        </w:rPr>
        <w:t>There is support for parents from the team at</w:t>
      </w:r>
      <w:r w:rsidR="008769EC">
        <w:rPr>
          <w:rFonts w:asciiTheme="majorHAnsi" w:hAnsiTheme="majorHAnsi"/>
        </w:rPr>
        <w:t xml:space="preserve"> Martlesham Primary </w:t>
      </w:r>
      <w:r w:rsidRPr="3F95AC43">
        <w:rPr>
          <w:rFonts w:asciiTheme="majorHAnsi" w:hAnsiTheme="majorHAnsi"/>
        </w:rPr>
        <w:t xml:space="preserve">Academy. </w:t>
      </w:r>
      <w:r w:rsidR="1DBC2251" w:rsidRPr="3F95AC43">
        <w:rPr>
          <w:rFonts w:asciiTheme="majorHAnsi" w:hAnsiTheme="majorHAnsi"/>
        </w:rPr>
        <w:t>If you require additional support or</w:t>
      </w:r>
      <w:r w:rsidR="346D196B" w:rsidRPr="3F95AC43">
        <w:rPr>
          <w:rFonts w:asciiTheme="majorHAnsi" w:hAnsiTheme="majorHAnsi"/>
        </w:rPr>
        <w:t xml:space="preserve"> have a concern regarding your </w:t>
      </w:r>
      <w:r w:rsidR="5DF10D64" w:rsidRPr="3F95AC43">
        <w:rPr>
          <w:rFonts w:asciiTheme="majorHAnsi" w:hAnsiTheme="majorHAnsi"/>
        </w:rPr>
        <w:t>child,</w:t>
      </w:r>
      <w:r w:rsidR="346D196B" w:rsidRPr="3F95AC43">
        <w:rPr>
          <w:rFonts w:asciiTheme="majorHAnsi" w:hAnsiTheme="majorHAnsi"/>
        </w:rPr>
        <w:t xml:space="preserve"> p</w:t>
      </w:r>
      <w:r w:rsidRPr="3F95AC43">
        <w:rPr>
          <w:rFonts w:asciiTheme="majorHAnsi" w:hAnsiTheme="majorHAnsi"/>
        </w:rPr>
        <w:t>lease contact the team</w:t>
      </w:r>
      <w:r w:rsidR="008769EC">
        <w:rPr>
          <w:rFonts w:asciiTheme="majorHAnsi" w:hAnsiTheme="majorHAnsi"/>
        </w:rPr>
        <w:t xml:space="preserve"> on 01473 624409 or email </w:t>
      </w:r>
      <w:hyperlink r:id="rId9" w:history="1">
        <w:r w:rsidR="008769EC" w:rsidRPr="00D9379B">
          <w:rPr>
            <w:rStyle w:val="Hyperlink"/>
            <w:rFonts w:asciiTheme="majorHAnsi" w:hAnsiTheme="majorHAnsi"/>
          </w:rPr>
          <w:t>office@martleshamacademy.org</w:t>
        </w:r>
      </w:hyperlink>
      <w:r w:rsidR="008769EC">
        <w:rPr>
          <w:rFonts w:asciiTheme="majorHAnsi" w:hAnsiTheme="majorHAnsi"/>
        </w:rPr>
        <w:t xml:space="preserve"> </w:t>
      </w:r>
    </w:p>
    <w:p w14:paraId="272342EC" w14:textId="77777777" w:rsidR="00223057" w:rsidRDefault="00223057" w:rsidP="004D3C54">
      <w:pPr>
        <w:spacing w:after="0"/>
        <w:rPr>
          <w:rFonts w:asciiTheme="majorHAnsi" w:hAnsiTheme="majorHAnsi"/>
        </w:rPr>
      </w:pPr>
    </w:p>
    <w:p w14:paraId="22F7B490" w14:textId="6EC73ED5" w:rsidR="00223057" w:rsidRDefault="00223057" w:rsidP="004D3C54">
      <w:pPr>
        <w:spacing w:after="0"/>
        <w:rPr>
          <w:rFonts w:asciiTheme="majorHAnsi" w:hAnsiTheme="majorHAnsi"/>
        </w:rPr>
      </w:pPr>
      <w:r>
        <w:rPr>
          <w:rFonts w:asciiTheme="majorHAnsi" w:hAnsiTheme="majorHAnsi"/>
        </w:rPr>
        <w:t>You can also access support from the following organisations:</w:t>
      </w:r>
    </w:p>
    <w:p w14:paraId="72E9FC05" w14:textId="619D7851" w:rsidR="00223057" w:rsidRPr="00223057" w:rsidRDefault="00E4568A" w:rsidP="00223057">
      <w:pPr>
        <w:pStyle w:val="ListParagraph"/>
        <w:numPr>
          <w:ilvl w:val="0"/>
          <w:numId w:val="1"/>
        </w:numPr>
        <w:spacing w:after="0"/>
        <w:rPr>
          <w:rFonts w:asciiTheme="majorHAnsi" w:hAnsiTheme="majorHAnsi"/>
        </w:rPr>
      </w:pPr>
      <w:r w:rsidRPr="007C7C48">
        <w:rPr>
          <w:rFonts w:asciiTheme="majorHAnsi" w:hAnsiTheme="majorHAnsi"/>
        </w:rPr>
        <w:t>SEND In</w:t>
      </w:r>
      <w:r w:rsidR="007C7C48" w:rsidRPr="007C7C48">
        <w:rPr>
          <w:rFonts w:asciiTheme="majorHAnsi" w:hAnsiTheme="majorHAnsi"/>
        </w:rPr>
        <w:t>formation, Advice and Support Service (SENDIASS):</w:t>
      </w:r>
      <w:r w:rsidR="008769EC">
        <w:rPr>
          <w:rFonts w:asciiTheme="majorHAnsi" w:hAnsiTheme="majorHAnsi"/>
        </w:rPr>
        <w:t xml:space="preserve"> </w:t>
      </w:r>
      <w:hyperlink r:id="rId10" w:history="1">
        <w:r w:rsidR="008769EC" w:rsidRPr="008769EC">
          <w:rPr>
            <w:rStyle w:val="Hyperlink"/>
            <w:rFonts w:asciiTheme="majorHAnsi" w:hAnsiTheme="majorHAnsi"/>
          </w:rPr>
          <w:t>Home - Suffolk SENDIASS</w:t>
        </w:r>
      </w:hyperlink>
    </w:p>
    <w:p w14:paraId="50B53FB4" w14:textId="053F207F" w:rsidR="00223057" w:rsidRPr="008769EC" w:rsidRDefault="00E4568A" w:rsidP="00223057">
      <w:pPr>
        <w:pStyle w:val="ListParagraph"/>
        <w:numPr>
          <w:ilvl w:val="0"/>
          <w:numId w:val="1"/>
        </w:numPr>
        <w:spacing w:after="0"/>
        <w:rPr>
          <w:rFonts w:asciiTheme="majorHAnsi" w:hAnsiTheme="majorHAnsi"/>
        </w:rPr>
      </w:pPr>
      <w:r>
        <w:rPr>
          <w:rFonts w:asciiTheme="majorHAnsi" w:hAnsiTheme="majorHAnsi"/>
        </w:rPr>
        <w:t xml:space="preserve">Independent Provider of Specialist Education Advice (IPSEA): </w:t>
      </w:r>
      <w:hyperlink r:id="rId11" w:history="1">
        <w:r w:rsidRPr="00E4568A">
          <w:rPr>
            <w:rStyle w:val="Hyperlink"/>
            <w:rFonts w:asciiTheme="majorHAnsi" w:hAnsiTheme="majorHAnsi"/>
          </w:rPr>
          <w:t>(IPSEA) Independent Provider of Special Education Advice</w:t>
        </w:r>
      </w:hyperlink>
    </w:p>
    <w:p w14:paraId="4FAD2846" w14:textId="1EDDDBFA" w:rsidR="008769EC" w:rsidRDefault="008769EC" w:rsidP="00223057">
      <w:pPr>
        <w:pStyle w:val="ListParagraph"/>
        <w:numPr>
          <w:ilvl w:val="0"/>
          <w:numId w:val="1"/>
        </w:numPr>
        <w:spacing w:after="0"/>
        <w:rPr>
          <w:rFonts w:asciiTheme="majorHAnsi" w:hAnsiTheme="majorHAnsi"/>
        </w:rPr>
      </w:pPr>
      <w:r>
        <w:rPr>
          <w:rFonts w:asciiTheme="majorHAnsi" w:hAnsiTheme="majorHAnsi"/>
        </w:rPr>
        <w:t xml:space="preserve">Suffolk Parent Carer Forum (SPCF): </w:t>
      </w:r>
      <w:hyperlink r:id="rId12" w:history="1">
        <w:r w:rsidRPr="008769EC">
          <w:rPr>
            <w:rStyle w:val="Hyperlink"/>
            <w:rFonts w:asciiTheme="majorHAnsi" w:hAnsiTheme="majorHAnsi"/>
          </w:rPr>
          <w:t>Suffolk SEND Contacts - Suffolk Parent Carer Forum</w:t>
        </w:r>
      </w:hyperlink>
    </w:p>
    <w:p w14:paraId="01278CD0" w14:textId="77777777" w:rsidR="00223057" w:rsidRPr="00223057" w:rsidRDefault="00223057" w:rsidP="004D3C54">
      <w:pPr>
        <w:spacing w:after="0"/>
        <w:rPr>
          <w:rFonts w:asciiTheme="majorHAnsi" w:hAnsiTheme="majorHAnsi"/>
        </w:rPr>
      </w:pPr>
    </w:p>
    <w:p w14:paraId="67427BB6" w14:textId="3838D5F9" w:rsidR="00F46DB6" w:rsidRDefault="00382902" w:rsidP="004D3C54">
      <w:pPr>
        <w:spacing w:after="0"/>
        <w:rPr>
          <w:rFonts w:asciiTheme="majorHAnsi" w:hAnsiTheme="majorHAnsi"/>
        </w:rPr>
      </w:pPr>
      <w:r>
        <w:rPr>
          <w:rFonts w:asciiTheme="majorHAnsi" w:hAnsiTheme="majorHAnsi"/>
        </w:rPr>
        <w:lastRenderedPageBreak/>
        <w:t>At</w:t>
      </w:r>
      <w:r w:rsidR="00BB4994">
        <w:rPr>
          <w:rFonts w:asciiTheme="majorHAnsi" w:hAnsiTheme="majorHAnsi"/>
        </w:rPr>
        <w:t xml:space="preserve"> Martlesham Primary </w:t>
      </w:r>
      <w:r>
        <w:rPr>
          <w:rFonts w:asciiTheme="majorHAnsi" w:hAnsiTheme="majorHAnsi"/>
        </w:rPr>
        <w:t xml:space="preserve">Academy we follow </w:t>
      </w:r>
      <w:r w:rsidR="00BB4994">
        <w:rPr>
          <w:rFonts w:asciiTheme="majorHAnsi" w:hAnsiTheme="majorHAnsi"/>
        </w:rPr>
        <w:t xml:space="preserve">the </w:t>
      </w:r>
      <w:r>
        <w:rPr>
          <w:rFonts w:asciiTheme="majorHAnsi" w:hAnsiTheme="majorHAnsi"/>
        </w:rPr>
        <w:t>graduated approach o</w:t>
      </w:r>
      <w:r w:rsidR="00BB4994">
        <w:rPr>
          <w:rFonts w:asciiTheme="majorHAnsi" w:hAnsiTheme="majorHAnsi"/>
        </w:rPr>
        <w:t xml:space="preserve">f assess, plan, do, review, as outlined in the SEND Code of Practice 2014. The SEND Code of Practice says: </w:t>
      </w:r>
    </w:p>
    <w:p w14:paraId="41C27A35" w14:textId="77777777" w:rsidR="00BB4994" w:rsidRDefault="00BB4994" w:rsidP="004D3C54">
      <w:pPr>
        <w:spacing w:after="0"/>
        <w:rPr>
          <w:rFonts w:asciiTheme="majorHAnsi" w:hAnsiTheme="majorHAnsi"/>
        </w:rPr>
      </w:pPr>
    </w:p>
    <w:p w14:paraId="7672DA3B" w14:textId="5C79983D" w:rsidR="00BB4994" w:rsidRPr="00BB4994" w:rsidRDefault="00BB4994" w:rsidP="00BB4994">
      <w:pPr>
        <w:spacing w:after="0"/>
        <w:rPr>
          <w:rFonts w:asciiTheme="majorHAnsi" w:hAnsiTheme="majorHAnsi"/>
          <w:lang w:val="en-US"/>
        </w:rPr>
      </w:pPr>
      <w:r>
        <w:rPr>
          <w:rFonts w:asciiTheme="majorHAnsi" w:hAnsiTheme="majorHAnsi"/>
          <w:lang w:val="en-US"/>
        </w:rPr>
        <w:t>‘</w:t>
      </w:r>
      <w:r w:rsidRPr="00BB4994">
        <w:rPr>
          <w:rFonts w:asciiTheme="majorHAnsi" w:hAnsiTheme="majorHAnsi"/>
          <w:lang w:val="en-US"/>
        </w:rPr>
        <w:t>Where a pupil is identified as having SEN, schools should take action to remove barriers to learning and put effective special educational provision in place.</w:t>
      </w:r>
      <w:r>
        <w:rPr>
          <w:rFonts w:asciiTheme="majorHAnsi" w:hAnsiTheme="majorHAnsi"/>
          <w:lang w:val="en-US"/>
        </w:rPr>
        <w:t>’</w:t>
      </w:r>
    </w:p>
    <w:p w14:paraId="2F2B0B49" w14:textId="77777777" w:rsidR="00BB4994" w:rsidRDefault="00BB4994" w:rsidP="00BB4994">
      <w:pPr>
        <w:spacing w:after="0"/>
        <w:rPr>
          <w:rFonts w:asciiTheme="majorHAnsi" w:hAnsiTheme="majorHAnsi"/>
          <w:i/>
          <w:iCs/>
          <w:lang w:val="en-US"/>
        </w:rPr>
      </w:pPr>
      <w:r w:rsidRPr="00BB4994">
        <w:rPr>
          <w:rFonts w:asciiTheme="majorHAnsi" w:hAnsiTheme="majorHAnsi"/>
          <w:i/>
          <w:iCs/>
          <w:lang w:val="en-US"/>
        </w:rPr>
        <w:t>(6.44)</w:t>
      </w:r>
    </w:p>
    <w:p w14:paraId="01E3C7D8" w14:textId="77777777" w:rsidR="00BB4994" w:rsidRDefault="00BB4994" w:rsidP="00BB4994">
      <w:pPr>
        <w:spacing w:after="0"/>
        <w:rPr>
          <w:rFonts w:asciiTheme="majorHAnsi" w:hAnsiTheme="majorHAnsi"/>
          <w:i/>
          <w:iCs/>
          <w:lang w:val="en-US"/>
        </w:rPr>
      </w:pPr>
    </w:p>
    <w:p w14:paraId="4948C80E" w14:textId="554D765E" w:rsidR="00BB4994" w:rsidRDefault="00BB4994" w:rsidP="00BB4994">
      <w:pPr>
        <w:spacing w:after="0"/>
        <w:rPr>
          <w:rFonts w:asciiTheme="majorHAnsi" w:hAnsiTheme="majorHAnsi"/>
          <w:lang w:val="en-US"/>
        </w:rPr>
      </w:pPr>
      <w:r>
        <w:rPr>
          <w:rFonts w:asciiTheme="majorHAnsi" w:hAnsiTheme="majorHAnsi"/>
          <w:lang w:val="en-US"/>
        </w:rPr>
        <w:t xml:space="preserve">When your child is identified as having SEN, we use a graduated response based on the four steps: </w:t>
      </w:r>
    </w:p>
    <w:p w14:paraId="28DDC3A4" w14:textId="120CE77C" w:rsidR="00BB4994" w:rsidRDefault="00BB4994" w:rsidP="00BB4994">
      <w:pPr>
        <w:pStyle w:val="ListParagraph"/>
        <w:numPr>
          <w:ilvl w:val="0"/>
          <w:numId w:val="5"/>
        </w:numPr>
        <w:spacing w:after="0"/>
        <w:rPr>
          <w:rFonts w:asciiTheme="majorHAnsi" w:hAnsiTheme="majorHAnsi"/>
          <w:lang w:val="en-US"/>
        </w:rPr>
      </w:pPr>
      <w:r>
        <w:rPr>
          <w:rFonts w:asciiTheme="majorHAnsi" w:hAnsiTheme="majorHAnsi"/>
          <w:lang w:val="en-US"/>
        </w:rPr>
        <w:t>Assess</w:t>
      </w:r>
    </w:p>
    <w:p w14:paraId="27D45698" w14:textId="4BE90FAB" w:rsidR="00BB4994" w:rsidRDefault="00BB4994" w:rsidP="00BB4994">
      <w:pPr>
        <w:pStyle w:val="ListParagraph"/>
        <w:numPr>
          <w:ilvl w:val="0"/>
          <w:numId w:val="5"/>
        </w:numPr>
        <w:spacing w:after="0"/>
        <w:rPr>
          <w:rFonts w:asciiTheme="majorHAnsi" w:hAnsiTheme="majorHAnsi"/>
          <w:lang w:val="en-US"/>
        </w:rPr>
      </w:pPr>
      <w:r>
        <w:rPr>
          <w:rFonts w:asciiTheme="majorHAnsi" w:hAnsiTheme="majorHAnsi"/>
          <w:lang w:val="en-US"/>
        </w:rPr>
        <w:t>Plan</w:t>
      </w:r>
    </w:p>
    <w:p w14:paraId="08F7EDA1" w14:textId="2AC5EA28" w:rsidR="00BB4994" w:rsidRDefault="00BB4994" w:rsidP="00BB4994">
      <w:pPr>
        <w:pStyle w:val="ListParagraph"/>
        <w:numPr>
          <w:ilvl w:val="0"/>
          <w:numId w:val="5"/>
        </w:numPr>
        <w:spacing w:after="0"/>
        <w:rPr>
          <w:rFonts w:asciiTheme="majorHAnsi" w:hAnsiTheme="majorHAnsi"/>
          <w:lang w:val="en-US"/>
        </w:rPr>
      </w:pPr>
      <w:r>
        <w:rPr>
          <w:rFonts w:asciiTheme="majorHAnsi" w:hAnsiTheme="majorHAnsi"/>
          <w:lang w:val="en-US"/>
        </w:rPr>
        <w:t xml:space="preserve">Do </w:t>
      </w:r>
    </w:p>
    <w:p w14:paraId="029B092F" w14:textId="09C475D4" w:rsidR="00BB4994" w:rsidRDefault="00BB4994" w:rsidP="00BB4994">
      <w:pPr>
        <w:pStyle w:val="ListParagraph"/>
        <w:numPr>
          <w:ilvl w:val="0"/>
          <w:numId w:val="5"/>
        </w:numPr>
        <w:spacing w:after="0"/>
        <w:rPr>
          <w:rFonts w:asciiTheme="majorHAnsi" w:hAnsiTheme="majorHAnsi"/>
          <w:lang w:val="en-US"/>
        </w:rPr>
      </w:pPr>
      <w:r>
        <w:rPr>
          <w:rFonts w:asciiTheme="majorHAnsi" w:hAnsiTheme="majorHAnsi"/>
          <w:lang w:val="en-US"/>
        </w:rPr>
        <w:t>Review</w:t>
      </w:r>
    </w:p>
    <w:p w14:paraId="14E066A3" w14:textId="77777777" w:rsidR="00BB4994" w:rsidRDefault="00BB4994" w:rsidP="00BB4994">
      <w:pPr>
        <w:spacing w:after="0"/>
        <w:rPr>
          <w:rFonts w:asciiTheme="majorHAnsi" w:hAnsiTheme="majorHAnsi"/>
          <w:lang w:val="en-US"/>
        </w:rPr>
      </w:pPr>
    </w:p>
    <w:p w14:paraId="6C68897F" w14:textId="478AC6D3" w:rsidR="00BB4994" w:rsidRDefault="00BB4994" w:rsidP="00BB4994">
      <w:pPr>
        <w:spacing w:after="0"/>
        <w:rPr>
          <w:rFonts w:asciiTheme="majorHAnsi" w:hAnsiTheme="majorHAnsi"/>
          <w:lang w:val="en-US"/>
        </w:rPr>
      </w:pPr>
      <w:r>
        <w:rPr>
          <w:rFonts w:asciiTheme="majorHAnsi" w:hAnsiTheme="majorHAnsi"/>
          <w:lang w:val="en-US"/>
        </w:rPr>
        <w:t>Assess</w:t>
      </w:r>
    </w:p>
    <w:p w14:paraId="70824731" w14:textId="1BE312DD" w:rsidR="00BB4994" w:rsidRDefault="00BB4994" w:rsidP="00BB4994">
      <w:pPr>
        <w:spacing w:after="0"/>
        <w:rPr>
          <w:rFonts w:asciiTheme="majorHAnsi" w:hAnsiTheme="majorHAnsi"/>
          <w:lang w:val="en-US"/>
        </w:rPr>
      </w:pPr>
      <w:r>
        <w:rPr>
          <w:rFonts w:asciiTheme="majorHAnsi" w:hAnsiTheme="majorHAnsi"/>
          <w:lang w:val="en-US"/>
        </w:rPr>
        <w:t xml:space="preserve">Teaching staff will work with the SENCo to assess your child’s needs, so that they are given the right support. We will involve you in this, and where possible, seek your child’s view. Sometimes we will seek advice from Local Authority professionals or health professionals with your consent. </w:t>
      </w:r>
    </w:p>
    <w:p w14:paraId="43676B79" w14:textId="77777777" w:rsidR="00BB4994" w:rsidRDefault="00BB4994" w:rsidP="00BB4994">
      <w:pPr>
        <w:spacing w:after="0"/>
        <w:rPr>
          <w:rFonts w:asciiTheme="majorHAnsi" w:hAnsiTheme="majorHAnsi"/>
          <w:lang w:val="en-US"/>
        </w:rPr>
      </w:pPr>
    </w:p>
    <w:p w14:paraId="2870A656" w14:textId="53CDC122" w:rsidR="00BB4994" w:rsidRDefault="00BB4994" w:rsidP="00BB4994">
      <w:pPr>
        <w:spacing w:after="0"/>
        <w:rPr>
          <w:rFonts w:asciiTheme="majorHAnsi" w:hAnsiTheme="majorHAnsi"/>
          <w:lang w:val="en-US"/>
        </w:rPr>
      </w:pPr>
      <w:r>
        <w:rPr>
          <w:rFonts w:asciiTheme="majorHAnsi" w:hAnsiTheme="majorHAnsi"/>
          <w:lang w:val="en-US"/>
        </w:rPr>
        <w:t xml:space="preserve">Plan </w:t>
      </w:r>
    </w:p>
    <w:p w14:paraId="50A518E8" w14:textId="6A16EF5D" w:rsidR="00BB4994" w:rsidRDefault="00BB4994" w:rsidP="00BB4994">
      <w:pPr>
        <w:spacing w:after="0"/>
        <w:rPr>
          <w:rFonts w:asciiTheme="majorHAnsi" w:hAnsiTheme="majorHAnsi"/>
          <w:lang w:val="en-US"/>
        </w:rPr>
      </w:pPr>
      <w:r>
        <w:rPr>
          <w:rFonts w:asciiTheme="majorHAnsi" w:hAnsiTheme="majorHAnsi"/>
          <w:lang w:val="en-US"/>
        </w:rPr>
        <w:t xml:space="preserve">If we decide that your child needs SEN support, we will inform you. We will agree with you the outcomes that will be set, what help will be provided and a date for progress to be reviewed. </w:t>
      </w:r>
      <w:r w:rsidR="001926BE">
        <w:rPr>
          <w:rFonts w:asciiTheme="majorHAnsi" w:hAnsiTheme="majorHAnsi"/>
          <w:lang w:val="en-US"/>
        </w:rPr>
        <w:t xml:space="preserve">This will be in the form of a support plan. </w:t>
      </w:r>
    </w:p>
    <w:p w14:paraId="2796C41B" w14:textId="77777777" w:rsidR="00BB4994" w:rsidRDefault="00BB4994" w:rsidP="00BB4994">
      <w:pPr>
        <w:spacing w:after="0"/>
        <w:rPr>
          <w:rFonts w:asciiTheme="majorHAnsi" w:hAnsiTheme="majorHAnsi"/>
          <w:lang w:val="en-US"/>
        </w:rPr>
      </w:pPr>
    </w:p>
    <w:p w14:paraId="0DD73AF8" w14:textId="6DD97A54" w:rsidR="00BB4994" w:rsidRDefault="00BB4994" w:rsidP="00BB4994">
      <w:pPr>
        <w:spacing w:after="0"/>
        <w:rPr>
          <w:rFonts w:asciiTheme="majorHAnsi" w:hAnsiTheme="majorHAnsi"/>
          <w:lang w:val="en-US"/>
        </w:rPr>
      </w:pPr>
      <w:r>
        <w:rPr>
          <w:rFonts w:asciiTheme="majorHAnsi" w:hAnsiTheme="majorHAnsi"/>
          <w:lang w:val="en-US"/>
        </w:rPr>
        <w:t>Do</w:t>
      </w:r>
    </w:p>
    <w:p w14:paraId="46CFFA7E" w14:textId="77D1B25F" w:rsidR="00F13A5B" w:rsidRDefault="00F13A5B" w:rsidP="00F13A5B">
      <w:pPr>
        <w:spacing w:after="0"/>
        <w:rPr>
          <w:rFonts w:asciiTheme="majorHAnsi" w:hAnsiTheme="majorHAnsi"/>
          <w:lang w:val="en-US"/>
        </w:rPr>
      </w:pPr>
      <w:r w:rsidRPr="00F13A5B">
        <w:rPr>
          <w:rFonts w:asciiTheme="majorHAnsi" w:hAnsiTheme="majorHAnsi"/>
          <w:lang w:val="en-US"/>
        </w:rPr>
        <w:t xml:space="preserve">Your child’s class </w:t>
      </w:r>
      <w:r>
        <w:rPr>
          <w:rFonts w:asciiTheme="majorHAnsi" w:hAnsiTheme="majorHAnsi"/>
          <w:lang w:val="en-US"/>
        </w:rPr>
        <w:t xml:space="preserve">teacher is </w:t>
      </w:r>
      <w:r w:rsidRPr="00F13A5B">
        <w:rPr>
          <w:rFonts w:asciiTheme="majorHAnsi" w:hAnsiTheme="majorHAnsi"/>
          <w:lang w:val="en-US"/>
        </w:rPr>
        <w:t xml:space="preserve">responsible for the work that is done with your child, and </w:t>
      </w:r>
      <w:r>
        <w:rPr>
          <w:rFonts w:asciiTheme="majorHAnsi" w:hAnsiTheme="majorHAnsi"/>
          <w:lang w:val="en-US"/>
        </w:rPr>
        <w:t>will</w:t>
      </w:r>
      <w:r w:rsidRPr="00F13A5B">
        <w:rPr>
          <w:rFonts w:asciiTheme="majorHAnsi" w:hAnsiTheme="majorHAnsi"/>
          <w:lang w:val="en-US"/>
        </w:rPr>
        <w:t xml:space="preserve"> work closely with any teaching assistants or specialist staff involved. All those who work with your child</w:t>
      </w:r>
      <w:r>
        <w:rPr>
          <w:rFonts w:asciiTheme="majorHAnsi" w:hAnsiTheme="majorHAnsi"/>
          <w:lang w:val="en-US"/>
        </w:rPr>
        <w:t xml:space="preserve"> will </w:t>
      </w:r>
      <w:r w:rsidRPr="00F13A5B">
        <w:rPr>
          <w:rFonts w:asciiTheme="majorHAnsi" w:hAnsiTheme="majorHAnsi"/>
          <w:lang w:val="en-US"/>
        </w:rPr>
        <w:t>be made aware of:</w:t>
      </w:r>
    </w:p>
    <w:p w14:paraId="1237B401" w14:textId="77777777" w:rsidR="00F13A5B" w:rsidRPr="00F13A5B" w:rsidRDefault="00F13A5B" w:rsidP="00F13A5B">
      <w:pPr>
        <w:spacing w:after="0"/>
        <w:rPr>
          <w:rFonts w:asciiTheme="majorHAnsi" w:hAnsiTheme="majorHAnsi"/>
          <w:lang w:val="en-US"/>
        </w:rPr>
      </w:pPr>
    </w:p>
    <w:p w14:paraId="11DE8B60" w14:textId="554CE2B9" w:rsidR="00BB4994" w:rsidRDefault="00F13A5B" w:rsidP="00BB4994">
      <w:pPr>
        <w:spacing w:after="0"/>
        <w:rPr>
          <w:rFonts w:asciiTheme="majorHAnsi" w:hAnsiTheme="majorHAnsi"/>
          <w:i/>
          <w:iCs/>
        </w:rPr>
      </w:pPr>
      <w:r>
        <w:rPr>
          <w:rFonts w:asciiTheme="majorHAnsi" w:hAnsiTheme="majorHAnsi"/>
        </w:rPr>
        <w:t>‘</w:t>
      </w:r>
      <w:r w:rsidRPr="00F13A5B">
        <w:rPr>
          <w:rFonts w:asciiTheme="majorHAnsi" w:hAnsiTheme="majorHAnsi"/>
        </w:rPr>
        <w:t>their needs, the outcomes sought, the support provided and any teaching strategies or approaches that are required.</w:t>
      </w:r>
      <w:r>
        <w:rPr>
          <w:rFonts w:asciiTheme="majorHAnsi" w:hAnsiTheme="majorHAnsi"/>
        </w:rPr>
        <w:t>’</w:t>
      </w:r>
      <w:r w:rsidRPr="00F13A5B">
        <w:rPr>
          <w:rFonts w:asciiTheme="majorHAnsi" w:hAnsiTheme="majorHAnsi"/>
        </w:rPr>
        <w:br/>
      </w:r>
      <w:r w:rsidRPr="00F13A5B">
        <w:rPr>
          <w:rFonts w:asciiTheme="majorHAnsi" w:hAnsiTheme="majorHAnsi"/>
          <w:i/>
          <w:iCs/>
        </w:rPr>
        <w:t>(6.49)</w:t>
      </w:r>
    </w:p>
    <w:p w14:paraId="5A3CC6DD" w14:textId="77777777" w:rsidR="00F13A5B" w:rsidRDefault="00F13A5B" w:rsidP="00BB4994">
      <w:pPr>
        <w:spacing w:after="0"/>
        <w:rPr>
          <w:rFonts w:asciiTheme="majorHAnsi" w:hAnsiTheme="majorHAnsi"/>
          <w:i/>
          <w:iCs/>
        </w:rPr>
      </w:pPr>
    </w:p>
    <w:p w14:paraId="42B331A5" w14:textId="0789A299" w:rsidR="00F13A5B" w:rsidRDefault="00F13A5B" w:rsidP="00BB4994">
      <w:pPr>
        <w:spacing w:after="0"/>
        <w:rPr>
          <w:rFonts w:asciiTheme="majorHAnsi" w:hAnsiTheme="majorHAnsi"/>
        </w:rPr>
      </w:pPr>
      <w:r>
        <w:rPr>
          <w:rFonts w:asciiTheme="majorHAnsi" w:hAnsiTheme="majorHAnsi"/>
        </w:rPr>
        <w:t>Review</w:t>
      </w:r>
    </w:p>
    <w:p w14:paraId="261245D0" w14:textId="10DF9284" w:rsidR="00F13A5B" w:rsidRDefault="00F13A5B" w:rsidP="00BB4994">
      <w:pPr>
        <w:spacing w:after="0"/>
        <w:rPr>
          <w:rFonts w:asciiTheme="majorHAnsi" w:hAnsiTheme="majorHAnsi"/>
        </w:rPr>
      </w:pPr>
      <w:r>
        <w:rPr>
          <w:rFonts w:asciiTheme="majorHAnsi" w:hAnsiTheme="majorHAnsi"/>
        </w:rPr>
        <w:t xml:space="preserve">The SEN Code of Practice says: </w:t>
      </w:r>
    </w:p>
    <w:p w14:paraId="5AE7412D" w14:textId="77777777" w:rsidR="00F13A5B" w:rsidRDefault="00F13A5B" w:rsidP="00BB4994">
      <w:pPr>
        <w:spacing w:after="0"/>
        <w:rPr>
          <w:rFonts w:asciiTheme="majorHAnsi" w:hAnsiTheme="majorHAnsi"/>
        </w:rPr>
      </w:pPr>
    </w:p>
    <w:p w14:paraId="09961461" w14:textId="336D4AD3" w:rsidR="00F13A5B" w:rsidRDefault="00F13A5B" w:rsidP="00F13A5B">
      <w:pPr>
        <w:spacing w:after="0"/>
        <w:rPr>
          <w:rFonts w:asciiTheme="majorHAnsi" w:hAnsiTheme="majorHAnsi"/>
          <w:i/>
          <w:iCs/>
          <w:lang w:val="en-US"/>
        </w:rPr>
      </w:pPr>
      <w:r>
        <w:rPr>
          <w:rFonts w:asciiTheme="majorHAnsi" w:hAnsiTheme="majorHAnsi"/>
          <w:lang w:val="en-US"/>
        </w:rPr>
        <w:t>‘</w:t>
      </w:r>
      <w:r w:rsidRPr="00F13A5B">
        <w:rPr>
          <w:rFonts w:asciiTheme="majorHAnsi" w:hAnsiTheme="majorHAnsi"/>
          <w:lang w:val="en-US"/>
        </w:rPr>
        <w:t>Schools should meet with parents at least three times a year.</w:t>
      </w:r>
      <w:r>
        <w:rPr>
          <w:rFonts w:asciiTheme="majorHAnsi" w:hAnsiTheme="majorHAnsi"/>
          <w:lang w:val="en-US"/>
        </w:rPr>
        <w:t>’</w:t>
      </w:r>
      <w:r w:rsidRPr="00F13A5B">
        <w:rPr>
          <w:rFonts w:asciiTheme="majorHAnsi" w:hAnsiTheme="majorHAnsi"/>
          <w:lang w:val="en-US"/>
        </w:rPr>
        <w:br/>
      </w:r>
      <w:r w:rsidRPr="00F13A5B">
        <w:rPr>
          <w:rFonts w:asciiTheme="majorHAnsi" w:hAnsiTheme="majorHAnsi"/>
          <w:i/>
          <w:iCs/>
          <w:lang w:val="en-US"/>
        </w:rPr>
        <w:t>(6.65)</w:t>
      </w:r>
    </w:p>
    <w:p w14:paraId="7997B2E1" w14:textId="77777777" w:rsidR="001926BE" w:rsidRDefault="001926BE" w:rsidP="00F13A5B">
      <w:pPr>
        <w:spacing w:after="0"/>
        <w:rPr>
          <w:rFonts w:asciiTheme="majorHAnsi" w:hAnsiTheme="majorHAnsi"/>
          <w:i/>
          <w:iCs/>
          <w:lang w:val="en-US"/>
        </w:rPr>
      </w:pPr>
    </w:p>
    <w:p w14:paraId="0119B2E2" w14:textId="7D645531" w:rsidR="00F13A5B" w:rsidRPr="00F13A5B" w:rsidRDefault="00F13A5B" w:rsidP="00F13A5B">
      <w:pPr>
        <w:spacing w:after="0"/>
        <w:rPr>
          <w:rFonts w:asciiTheme="majorHAnsi" w:hAnsiTheme="majorHAnsi"/>
          <w:lang w:val="en-US"/>
        </w:rPr>
      </w:pPr>
      <w:r>
        <w:rPr>
          <w:rFonts w:asciiTheme="majorHAnsi" w:hAnsiTheme="majorHAnsi"/>
          <w:lang w:val="en-US"/>
        </w:rPr>
        <w:t xml:space="preserve">We will </w:t>
      </w:r>
      <w:r w:rsidRPr="00F13A5B">
        <w:rPr>
          <w:rFonts w:asciiTheme="majorHAnsi" w:hAnsiTheme="majorHAnsi"/>
          <w:lang w:val="en-US"/>
        </w:rPr>
        <w:t>review your child’s progress, and the difference that the help your child has been given has made, on the date agreed in the</w:t>
      </w:r>
      <w:r>
        <w:rPr>
          <w:rFonts w:asciiTheme="majorHAnsi" w:hAnsiTheme="majorHAnsi"/>
          <w:lang w:val="en-US"/>
        </w:rPr>
        <w:t xml:space="preserve"> support</w:t>
      </w:r>
      <w:r w:rsidRPr="00F13A5B">
        <w:rPr>
          <w:rFonts w:asciiTheme="majorHAnsi" w:hAnsiTheme="majorHAnsi"/>
          <w:lang w:val="en-US"/>
        </w:rPr>
        <w:t xml:space="preserve"> plan. You and your child</w:t>
      </w:r>
      <w:r>
        <w:rPr>
          <w:rFonts w:asciiTheme="majorHAnsi" w:hAnsiTheme="majorHAnsi"/>
          <w:lang w:val="en-US"/>
        </w:rPr>
        <w:t xml:space="preserve"> will</w:t>
      </w:r>
      <w:r w:rsidRPr="00F13A5B">
        <w:rPr>
          <w:rFonts w:asciiTheme="majorHAnsi" w:hAnsiTheme="majorHAnsi"/>
          <w:lang w:val="en-US"/>
        </w:rPr>
        <w:t xml:space="preserve"> be involved in the review and in planning the next step.</w:t>
      </w:r>
      <w:r>
        <w:rPr>
          <w:rFonts w:asciiTheme="majorHAnsi" w:hAnsiTheme="majorHAnsi"/>
          <w:lang w:val="en-US"/>
        </w:rPr>
        <w:t xml:space="preserve"> </w:t>
      </w:r>
      <w:r w:rsidRPr="00F13A5B">
        <w:rPr>
          <w:rFonts w:asciiTheme="majorHAnsi" w:hAnsiTheme="majorHAnsi"/>
          <w:lang w:val="en-US"/>
        </w:rPr>
        <w:t xml:space="preserve">If your child has not responded to the help they were given, the review </w:t>
      </w:r>
      <w:r>
        <w:rPr>
          <w:rFonts w:asciiTheme="majorHAnsi" w:hAnsiTheme="majorHAnsi"/>
          <w:lang w:val="en-US"/>
        </w:rPr>
        <w:t xml:space="preserve">will </w:t>
      </w:r>
      <w:r w:rsidRPr="00F13A5B">
        <w:rPr>
          <w:rFonts w:asciiTheme="majorHAnsi" w:hAnsiTheme="majorHAnsi"/>
          <w:lang w:val="en-US"/>
        </w:rPr>
        <w:t>decide what can be done next. This may include more or different help.</w:t>
      </w:r>
      <w:r>
        <w:rPr>
          <w:rFonts w:asciiTheme="majorHAnsi" w:hAnsiTheme="majorHAnsi"/>
          <w:lang w:val="en-US"/>
        </w:rPr>
        <w:t xml:space="preserve"> </w:t>
      </w:r>
      <w:r w:rsidRPr="00F13A5B">
        <w:rPr>
          <w:rFonts w:asciiTheme="majorHAnsi" w:hAnsiTheme="majorHAnsi"/>
          <w:lang w:val="en-US"/>
        </w:rPr>
        <w:t>Sometimes it helps to involve other professionals to investigate the difficulties or to plan the next steps.</w:t>
      </w:r>
      <w:r>
        <w:rPr>
          <w:rFonts w:asciiTheme="majorHAnsi" w:hAnsiTheme="majorHAnsi"/>
          <w:lang w:val="en-US"/>
        </w:rPr>
        <w:t xml:space="preserve"> </w:t>
      </w:r>
      <w:r w:rsidRPr="00F13A5B">
        <w:rPr>
          <w:rFonts w:asciiTheme="majorHAnsi" w:hAnsiTheme="majorHAnsi"/>
          <w:lang w:val="en-US"/>
        </w:rPr>
        <w:t>Sometimes the next step may be to ask the local authority for an EHC needs assessment. If</w:t>
      </w:r>
      <w:r w:rsidR="001926BE">
        <w:rPr>
          <w:rFonts w:asciiTheme="majorHAnsi" w:hAnsiTheme="majorHAnsi"/>
          <w:lang w:val="en-US"/>
        </w:rPr>
        <w:t xml:space="preserve"> we </w:t>
      </w:r>
      <w:r w:rsidRPr="00F13A5B">
        <w:rPr>
          <w:rFonts w:asciiTheme="majorHAnsi" w:hAnsiTheme="majorHAnsi"/>
          <w:lang w:val="en-US"/>
        </w:rPr>
        <w:t>decide to do this</w:t>
      </w:r>
      <w:r w:rsidR="001926BE">
        <w:rPr>
          <w:rFonts w:asciiTheme="majorHAnsi" w:hAnsiTheme="majorHAnsi"/>
          <w:lang w:val="en-US"/>
        </w:rPr>
        <w:t xml:space="preserve"> then we will involve you in the process</w:t>
      </w:r>
      <w:r w:rsidRPr="00F13A5B">
        <w:rPr>
          <w:rFonts w:asciiTheme="majorHAnsi" w:hAnsiTheme="majorHAnsi"/>
          <w:lang w:val="en-US"/>
        </w:rPr>
        <w:t>. If you think it is needed you can ask for it yourself.</w:t>
      </w:r>
    </w:p>
    <w:p w14:paraId="75DDDDC1" w14:textId="77777777" w:rsidR="00F13A5B" w:rsidRPr="00F13A5B" w:rsidRDefault="00F13A5B" w:rsidP="00F13A5B">
      <w:pPr>
        <w:spacing w:after="0"/>
        <w:rPr>
          <w:rFonts w:asciiTheme="majorHAnsi" w:hAnsiTheme="majorHAnsi"/>
          <w:lang w:val="en-US"/>
        </w:rPr>
      </w:pPr>
    </w:p>
    <w:p w14:paraId="2844E7F8" w14:textId="77777777" w:rsidR="000E46FC" w:rsidRDefault="000E46FC" w:rsidP="004D3C54">
      <w:pPr>
        <w:spacing w:after="0"/>
        <w:rPr>
          <w:u w:val="single"/>
        </w:rPr>
      </w:pPr>
    </w:p>
    <w:p w14:paraId="5050D036" w14:textId="6C76E53B" w:rsidR="002F0978" w:rsidRDefault="002F0978" w:rsidP="004D3C54">
      <w:pPr>
        <w:spacing w:after="0"/>
        <w:rPr>
          <w:u w:val="single"/>
        </w:rPr>
      </w:pPr>
      <w:r>
        <w:rPr>
          <w:u w:val="single"/>
        </w:rPr>
        <w:t>Support for SEND Needs</w:t>
      </w:r>
    </w:p>
    <w:p w14:paraId="4557301E" w14:textId="77777777" w:rsidR="00721F5A" w:rsidRDefault="00721F5A" w:rsidP="00721F5A">
      <w:pPr>
        <w:spacing w:after="0"/>
      </w:pPr>
    </w:p>
    <w:p w14:paraId="79ACAE04" w14:textId="31C4239F" w:rsidR="00721F5A" w:rsidRDefault="00721F5A" w:rsidP="00721F5A">
      <w:pPr>
        <w:spacing w:after="0"/>
      </w:pPr>
      <w:r>
        <w:t xml:space="preserve">There is a range of support available for different SEND needs. We have collated </w:t>
      </w:r>
      <w:r w:rsidR="005B1E03">
        <w:t>links to national organisations, charities and resources for families to seek further support</w:t>
      </w:r>
      <w:r w:rsidR="008E6D48">
        <w:t>, information and guidance.</w:t>
      </w:r>
    </w:p>
    <w:p w14:paraId="20B04BC3" w14:textId="77777777" w:rsidR="00721F5A" w:rsidRDefault="00721F5A" w:rsidP="00721F5A">
      <w:pPr>
        <w:spacing w:after="0"/>
      </w:pPr>
    </w:p>
    <w:p w14:paraId="215B02C0" w14:textId="3CDDB688" w:rsidR="00721F5A" w:rsidRPr="00721F5A" w:rsidRDefault="00721F5A" w:rsidP="00721F5A">
      <w:pPr>
        <w:spacing w:after="0"/>
        <w:rPr>
          <w:u w:val="single"/>
        </w:rPr>
      </w:pPr>
      <w:r w:rsidRPr="00721F5A">
        <w:rPr>
          <w:u w:val="single"/>
        </w:rPr>
        <w:t>Communication and Interaction (includes Speech &amp; Language and Autism)</w:t>
      </w:r>
    </w:p>
    <w:p w14:paraId="006145DE" w14:textId="37776F23" w:rsidR="00721F5A" w:rsidRDefault="00721F5A" w:rsidP="00D91C0F">
      <w:pPr>
        <w:pStyle w:val="ListParagraph"/>
        <w:numPr>
          <w:ilvl w:val="0"/>
          <w:numId w:val="2"/>
        </w:numPr>
        <w:spacing w:after="0"/>
      </w:pPr>
      <w:r w:rsidRPr="00721F5A">
        <w:t>Speech and language UK - Resource library for families</w:t>
      </w:r>
      <w:r w:rsidR="00D91C0F">
        <w:t xml:space="preserve"> </w:t>
      </w:r>
      <w:hyperlink r:id="rId13" w:history="1">
        <w:r w:rsidR="00D91C0F" w:rsidRPr="00580BB1">
          <w:rPr>
            <w:rStyle w:val="Hyperlink"/>
          </w:rPr>
          <w:t>www.speechandlanguage.org.uk/help-for-families/resource-library-for-families/</w:t>
        </w:r>
      </w:hyperlink>
      <w:r w:rsidRPr="00721F5A">
        <w:t> </w:t>
      </w:r>
    </w:p>
    <w:p w14:paraId="64D91230" w14:textId="23F98DEE" w:rsidR="008E6D48" w:rsidRDefault="008E6D48" w:rsidP="008E6D48">
      <w:pPr>
        <w:pStyle w:val="ListParagraph"/>
        <w:numPr>
          <w:ilvl w:val="0"/>
          <w:numId w:val="2"/>
        </w:numPr>
        <w:spacing w:after="0"/>
      </w:pPr>
      <w:r>
        <w:t xml:space="preserve">Developmental Language Disorder – Information from the DLD Project </w:t>
      </w:r>
      <w:hyperlink r:id="rId14" w:history="1">
        <w:r w:rsidRPr="00580BB1">
          <w:rPr>
            <w:rStyle w:val="Hyperlink"/>
          </w:rPr>
          <w:t>www.thedldproject.com/developmental-language-disorder-dld</w:t>
        </w:r>
      </w:hyperlink>
      <w:r>
        <w:t xml:space="preserve"> </w:t>
      </w:r>
    </w:p>
    <w:p w14:paraId="157192FD" w14:textId="4468A2FD" w:rsidR="00D91C0F" w:rsidRDefault="00D91C0F" w:rsidP="00D91C0F">
      <w:pPr>
        <w:pStyle w:val="ListParagraph"/>
        <w:numPr>
          <w:ilvl w:val="0"/>
          <w:numId w:val="2"/>
        </w:numPr>
        <w:spacing w:after="0"/>
      </w:pPr>
      <w:r>
        <w:t xml:space="preserve">Makaton - Key Signs </w:t>
      </w:r>
      <w:hyperlink r:id="rId15" w:history="1">
        <w:r w:rsidRPr="00D91C0F">
          <w:rPr>
            <w:rStyle w:val="Hyperlink"/>
          </w:rPr>
          <w:t>Makaton – British Key Word Signs</w:t>
        </w:r>
      </w:hyperlink>
    </w:p>
    <w:p w14:paraId="63B41F8E" w14:textId="736BE412" w:rsidR="00D91C0F" w:rsidRPr="002F7DD6" w:rsidRDefault="00016C41" w:rsidP="00D91C0F">
      <w:pPr>
        <w:pStyle w:val="ListParagraph"/>
        <w:numPr>
          <w:ilvl w:val="0"/>
          <w:numId w:val="2"/>
        </w:numPr>
        <w:spacing w:after="0"/>
      </w:pPr>
      <w:r>
        <w:t>Speech and Language Therapy</w:t>
      </w:r>
      <w:r w:rsidR="00C10F8D">
        <w:t xml:space="preserve"> (NHS)</w:t>
      </w:r>
      <w:r>
        <w:t xml:space="preserve"> </w:t>
      </w:r>
      <w:r w:rsidR="002F7DD6">
        <w:t xml:space="preserve">– </w:t>
      </w:r>
      <w:hyperlink r:id="rId16" w:history="1">
        <w:r w:rsidR="00335394" w:rsidRPr="00335394">
          <w:rPr>
            <w:rStyle w:val="Hyperlink"/>
          </w:rPr>
          <w:t>Speech and language therapy</w:t>
        </w:r>
      </w:hyperlink>
    </w:p>
    <w:p w14:paraId="4A950CDA" w14:textId="6A9E724D" w:rsidR="002F7DD6" w:rsidRPr="00C10F8D" w:rsidRDefault="00232F3B" w:rsidP="00D91C0F">
      <w:pPr>
        <w:pStyle w:val="ListParagraph"/>
        <w:numPr>
          <w:ilvl w:val="0"/>
          <w:numId w:val="2"/>
        </w:numPr>
        <w:spacing w:after="0"/>
      </w:pPr>
      <w:r>
        <w:t xml:space="preserve">Autism (NHS) - </w:t>
      </w:r>
      <w:hyperlink r:id="rId17" w:history="1">
        <w:r w:rsidRPr="00232F3B">
          <w:rPr>
            <w:rStyle w:val="Hyperlink"/>
          </w:rPr>
          <w:t>Autism - NHS</w:t>
        </w:r>
      </w:hyperlink>
    </w:p>
    <w:p w14:paraId="018A421A" w14:textId="5D11D3D5" w:rsidR="00C10F8D" w:rsidRDefault="00B15A00" w:rsidP="00B15A00">
      <w:pPr>
        <w:pStyle w:val="ListParagraph"/>
        <w:numPr>
          <w:ilvl w:val="0"/>
          <w:numId w:val="2"/>
        </w:numPr>
        <w:spacing w:after="0"/>
      </w:pPr>
      <w:r>
        <w:t xml:space="preserve">National Autistic Society – Information for families  </w:t>
      </w:r>
      <w:hyperlink r:id="rId18" w:history="1">
        <w:r w:rsidRPr="00580BB1">
          <w:rPr>
            <w:rStyle w:val="Hyperlink"/>
          </w:rPr>
          <w:t>www.autism.org.uk/what-we-do/families</w:t>
        </w:r>
      </w:hyperlink>
      <w:r>
        <w:t xml:space="preserve"> </w:t>
      </w:r>
    </w:p>
    <w:p w14:paraId="1EBB1ED1" w14:textId="1AC90369" w:rsidR="00796EC0" w:rsidRDefault="00796EC0" w:rsidP="00796EC0">
      <w:pPr>
        <w:pStyle w:val="ListParagraph"/>
        <w:numPr>
          <w:ilvl w:val="0"/>
          <w:numId w:val="2"/>
        </w:numPr>
        <w:spacing w:after="0"/>
      </w:pPr>
      <w:r>
        <w:t xml:space="preserve">Autism - This booklist aims to provide a range of children's and teens' books that feature characters who are autistic, or who have Autistic Spectrum Conditions - </w:t>
      </w:r>
      <w:hyperlink r:id="rId19" w:history="1">
        <w:r w:rsidRPr="00580BB1">
          <w:rPr>
            <w:rStyle w:val="Hyperlink"/>
          </w:rPr>
          <w:t>www.booktrust.org.uk/booklists/a/autism/</w:t>
        </w:r>
      </w:hyperlink>
      <w:r>
        <w:t xml:space="preserve"> </w:t>
      </w:r>
    </w:p>
    <w:p w14:paraId="1B5B3A19" w14:textId="77777777" w:rsidR="002F0978" w:rsidRDefault="002F0978" w:rsidP="004D3C54">
      <w:pPr>
        <w:spacing w:after="0"/>
      </w:pPr>
    </w:p>
    <w:p w14:paraId="29FE20C8" w14:textId="110DCFBF" w:rsidR="00F50F7C" w:rsidRPr="00F50F7C" w:rsidRDefault="00F50F7C" w:rsidP="00F50F7C">
      <w:pPr>
        <w:spacing w:after="0"/>
        <w:rPr>
          <w:u w:val="single"/>
        </w:rPr>
      </w:pPr>
      <w:r w:rsidRPr="00F50F7C">
        <w:rPr>
          <w:u w:val="single"/>
        </w:rPr>
        <w:t>Cognition and learning (inclu</w:t>
      </w:r>
      <w:r>
        <w:rPr>
          <w:u w:val="single"/>
        </w:rPr>
        <w:t>ding</w:t>
      </w:r>
      <w:r w:rsidRPr="00F50F7C">
        <w:rPr>
          <w:u w:val="single"/>
        </w:rPr>
        <w:t xml:space="preserve"> Dyslexia and Dyscalculia) </w:t>
      </w:r>
    </w:p>
    <w:p w14:paraId="0C2771F7" w14:textId="77777777" w:rsidR="00F50F7C" w:rsidRDefault="00F50F7C" w:rsidP="00F50F7C">
      <w:pPr>
        <w:pStyle w:val="ListParagraph"/>
        <w:numPr>
          <w:ilvl w:val="0"/>
          <w:numId w:val="3"/>
        </w:numPr>
        <w:spacing w:after="0"/>
      </w:pPr>
      <w:r>
        <w:t xml:space="preserve">British Dyslexia Association – Advice for parents/carers - </w:t>
      </w:r>
      <w:hyperlink r:id="rId20" w:history="1">
        <w:r w:rsidRPr="00580BB1">
          <w:rPr>
            <w:rStyle w:val="Hyperlink"/>
          </w:rPr>
          <w:t>www.bdadyslexia.org.uk/advice/children</w:t>
        </w:r>
      </w:hyperlink>
    </w:p>
    <w:p w14:paraId="42414932" w14:textId="0DB43333" w:rsidR="00F50F7C" w:rsidRDefault="00F50F7C" w:rsidP="00F50F7C">
      <w:pPr>
        <w:pStyle w:val="ListParagraph"/>
        <w:numPr>
          <w:ilvl w:val="0"/>
          <w:numId w:val="3"/>
        </w:numPr>
        <w:spacing w:after="0"/>
      </w:pPr>
      <w:r>
        <w:t xml:space="preserve">Dyscalculia – Information from National Numeracy - </w:t>
      </w:r>
      <w:hyperlink r:id="rId21" w:history="1">
        <w:r w:rsidRPr="00580BB1">
          <w:rPr>
            <w:rStyle w:val="Hyperlink"/>
          </w:rPr>
          <w:t>www.nationalnumeracy.org.uk/what-numeracy/what-dyscalculia</w:t>
        </w:r>
      </w:hyperlink>
      <w:r>
        <w:t xml:space="preserve"> </w:t>
      </w:r>
    </w:p>
    <w:p w14:paraId="0B0B402A" w14:textId="77777777" w:rsidR="00796EC0" w:rsidRDefault="00796EC0" w:rsidP="00F50F7C">
      <w:pPr>
        <w:spacing w:after="0"/>
      </w:pPr>
    </w:p>
    <w:p w14:paraId="246EEF22" w14:textId="35B988DC" w:rsidR="00F50F7C" w:rsidRPr="00C47C09" w:rsidRDefault="00F50F7C" w:rsidP="00F50F7C">
      <w:pPr>
        <w:spacing w:after="0"/>
        <w:rPr>
          <w:u w:val="single"/>
        </w:rPr>
      </w:pPr>
      <w:r w:rsidRPr="00C47C09">
        <w:rPr>
          <w:u w:val="single"/>
        </w:rPr>
        <w:t>Social, Emotional and Mental Health (includ</w:t>
      </w:r>
      <w:r w:rsidR="00C47C09">
        <w:rPr>
          <w:u w:val="single"/>
        </w:rPr>
        <w:t xml:space="preserve">ing </w:t>
      </w:r>
      <w:r w:rsidRPr="00C47C09">
        <w:rPr>
          <w:u w:val="single"/>
        </w:rPr>
        <w:t>ADHD)</w:t>
      </w:r>
    </w:p>
    <w:p w14:paraId="05A50279" w14:textId="65B7856B" w:rsidR="00F50F7C" w:rsidRDefault="00F50F7C" w:rsidP="00F50F7C">
      <w:pPr>
        <w:pStyle w:val="ListParagraph"/>
        <w:numPr>
          <w:ilvl w:val="0"/>
          <w:numId w:val="4"/>
        </w:numPr>
        <w:spacing w:after="0"/>
      </w:pPr>
      <w:r>
        <w:t>Young Minds - Parents' A-Z Mental health guide</w:t>
      </w:r>
      <w:r w:rsidR="00C47C09">
        <w:t xml:space="preserve"> - </w:t>
      </w:r>
      <w:hyperlink r:id="rId22" w:history="1">
        <w:r w:rsidR="00C47C09" w:rsidRPr="00580BB1">
          <w:rPr>
            <w:rStyle w:val="Hyperlink"/>
          </w:rPr>
          <w:t>www.youngminds.org.uk/parent/parents-a-z-mental-health-guide/</w:t>
        </w:r>
      </w:hyperlink>
      <w:r w:rsidR="00C47C09">
        <w:t xml:space="preserve"> </w:t>
      </w:r>
    </w:p>
    <w:p w14:paraId="6BF30D79" w14:textId="77777777" w:rsidR="00E71E35" w:rsidRDefault="00C47C09" w:rsidP="00E71E35">
      <w:pPr>
        <w:pStyle w:val="ListParagraph"/>
        <w:numPr>
          <w:ilvl w:val="0"/>
          <w:numId w:val="4"/>
        </w:numPr>
        <w:spacing w:after="0"/>
      </w:pPr>
      <w:r>
        <w:t xml:space="preserve">Anna Freud – Mental health charity for children and families - </w:t>
      </w:r>
      <w:hyperlink r:id="rId23" w:history="1">
        <w:r w:rsidRPr="00580BB1">
          <w:rPr>
            <w:rStyle w:val="Hyperlink"/>
          </w:rPr>
          <w:t>www.annafreud.org/resources/family-wellbeing/</w:t>
        </w:r>
      </w:hyperlink>
      <w:r>
        <w:t xml:space="preserve"> </w:t>
      </w:r>
    </w:p>
    <w:p w14:paraId="52EBD6B3" w14:textId="2E903C80" w:rsidR="00E71E35" w:rsidRDefault="00E71E35" w:rsidP="00E71E35">
      <w:pPr>
        <w:pStyle w:val="ListParagraph"/>
        <w:numPr>
          <w:ilvl w:val="0"/>
          <w:numId w:val="4"/>
        </w:numPr>
        <w:spacing w:after="0"/>
      </w:pPr>
      <w:r>
        <w:t xml:space="preserve">ADHD (NHS) - </w:t>
      </w:r>
      <w:hyperlink r:id="rId24" w:history="1">
        <w:r w:rsidR="00560A4F" w:rsidRPr="00560A4F">
          <w:rPr>
            <w:rStyle w:val="Hyperlink"/>
          </w:rPr>
          <w:t>ADHD in children and young people - NHS</w:t>
        </w:r>
      </w:hyperlink>
    </w:p>
    <w:p w14:paraId="56192FBC" w14:textId="1D940761" w:rsidR="00C47C09" w:rsidRDefault="00E71E35" w:rsidP="00E71E35">
      <w:pPr>
        <w:pStyle w:val="ListParagraph"/>
        <w:numPr>
          <w:ilvl w:val="0"/>
          <w:numId w:val="4"/>
        </w:numPr>
        <w:spacing w:after="0"/>
      </w:pPr>
      <w:r>
        <w:t xml:space="preserve">ADHD Foundation – Resource hub for parents/carers - </w:t>
      </w:r>
      <w:hyperlink r:id="rId25" w:history="1">
        <w:r w:rsidRPr="00580BB1">
          <w:rPr>
            <w:rStyle w:val="Hyperlink"/>
          </w:rPr>
          <w:t>www.adhdfoundation.org.uk/resources/</w:t>
        </w:r>
      </w:hyperlink>
    </w:p>
    <w:p w14:paraId="6F53B006" w14:textId="04849893" w:rsidR="00796EC0" w:rsidRDefault="00271A0F" w:rsidP="00796EC0">
      <w:pPr>
        <w:pStyle w:val="ListParagraph"/>
        <w:numPr>
          <w:ilvl w:val="0"/>
          <w:numId w:val="4"/>
        </w:numPr>
        <w:spacing w:after="0"/>
      </w:pPr>
      <w:r>
        <w:t xml:space="preserve">ADHD - This booklist aims to provide a range of children's and teens' books that feature characters who have ADHD - </w:t>
      </w:r>
      <w:hyperlink r:id="rId26" w:history="1">
        <w:r w:rsidRPr="00580BB1">
          <w:rPr>
            <w:rStyle w:val="Hyperlink"/>
          </w:rPr>
          <w:t>www.booktrust.org.uk/booklists/a/adhd/</w:t>
        </w:r>
      </w:hyperlink>
      <w:r>
        <w:t xml:space="preserve"> </w:t>
      </w:r>
    </w:p>
    <w:p w14:paraId="6633BC36" w14:textId="1D9993EE" w:rsidR="00335394" w:rsidRDefault="00335394" w:rsidP="00796EC0">
      <w:pPr>
        <w:pStyle w:val="ListParagraph"/>
        <w:numPr>
          <w:ilvl w:val="0"/>
          <w:numId w:val="4"/>
        </w:numPr>
        <w:spacing w:after="0"/>
      </w:pPr>
      <w:r>
        <w:t xml:space="preserve">Children and Young People’s Emotional Wellbeing Hub - </w:t>
      </w:r>
      <w:hyperlink r:id="rId27" w:history="1">
        <w:r w:rsidRPr="00335394">
          <w:rPr>
            <w:rStyle w:val="Hyperlink"/>
          </w:rPr>
          <w:t>Children and Young People’s Emotional Wellbeing Hub (east and west Suffolk) - Suffolk County Council</w:t>
        </w:r>
      </w:hyperlink>
    </w:p>
    <w:p w14:paraId="4E856A81" w14:textId="77777777" w:rsidR="00796EC0" w:rsidRDefault="00796EC0" w:rsidP="00C125CC">
      <w:pPr>
        <w:spacing w:after="0"/>
      </w:pPr>
    </w:p>
    <w:p w14:paraId="093D04B5" w14:textId="6D9277ED" w:rsidR="00AB1ED1" w:rsidRPr="00AB1ED1" w:rsidRDefault="00AB1ED1" w:rsidP="00AB1ED1">
      <w:pPr>
        <w:pStyle w:val="ListParagraph"/>
        <w:spacing w:after="0"/>
        <w:ind w:left="0"/>
        <w:rPr>
          <w:u w:val="single"/>
        </w:rPr>
      </w:pPr>
      <w:r w:rsidRPr="00AB1ED1">
        <w:rPr>
          <w:u w:val="single"/>
        </w:rPr>
        <w:t>Physical and Sensory</w:t>
      </w:r>
    </w:p>
    <w:p w14:paraId="1B1E0202" w14:textId="07FB865E" w:rsidR="002A1A5D" w:rsidRDefault="002A1A5D" w:rsidP="002A1A5D">
      <w:pPr>
        <w:pStyle w:val="ListParagraph"/>
        <w:numPr>
          <w:ilvl w:val="0"/>
          <w:numId w:val="4"/>
        </w:numPr>
        <w:spacing w:after="0"/>
      </w:pPr>
      <w:r>
        <w:t>Contact: For families with disabled children – Information and advice -</w:t>
      </w:r>
    </w:p>
    <w:p w14:paraId="2A30D136" w14:textId="77777777" w:rsidR="002A1A5D" w:rsidRDefault="002A1A5D" w:rsidP="002A1A5D">
      <w:pPr>
        <w:pStyle w:val="ListParagraph"/>
        <w:spacing w:after="0"/>
      </w:pPr>
      <w:hyperlink r:id="rId28" w:history="1">
        <w:r w:rsidRPr="00580BB1">
          <w:rPr>
            <w:rStyle w:val="Hyperlink"/>
          </w:rPr>
          <w:t>www.contact.org.uk/help-for-families/information-advice-services/</w:t>
        </w:r>
      </w:hyperlink>
      <w:r>
        <w:t xml:space="preserve"> </w:t>
      </w:r>
    </w:p>
    <w:p w14:paraId="3FB7D166" w14:textId="77777777" w:rsidR="002A1A5D" w:rsidRDefault="002A1A5D" w:rsidP="002A1A5D">
      <w:pPr>
        <w:pStyle w:val="ListParagraph"/>
        <w:spacing w:after="0"/>
      </w:pPr>
      <w:r>
        <w:t xml:space="preserve">Royal Society for Blind Children – Support for families - </w:t>
      </w:r>
      <w:hyperlink r:id="rId29" w:history="1">
        <w:r w:rsidRPr="00580BB1">
          <w:rPr>
            <w:rStyle w:val="Hyperlink"/>
          </w:rPr>
          <w:t>www.rsbc.org.uk/for-families/</w:t>
        </w:r>
      </w:hyperlink>
    </w:p>
    <w:p w14:paraId="40FA4FA3" w14:textId="02C1F081" w:rsidR="002A1A5D" w:rsidRDefault="002A1A5D" w:rsidP="002A1A5D">
      <w:pPr>
        <w:pStyle w:val="ListParagraph"/>
        <w:spacing w:after="0"/>
      </w:pPr>
      <w:r>
        <w:t xml:space="preserve">Irlen Syndrome Foundation – Toolkit for parents/carers - </w:t>
      </w:r>
      <w:hyperlink r:id="rId30" w:history="1">
        <w:r w:rsidRPr="00580BB1">
          <w:rPr>
            <w:rStyle w:val="Hyperlink"/>
          </w:rPr>
          <w:t>www.irlensyndrome.org/toolkits-for-parents-and-educators/</w:t>
        </w:r>
      </w:hyperlink>
    </w:p>
    <w:p w14:paraId="1C11A595" w14:textId="1D143082" w:rsidR="00C125CC" w:rsidRDefault="00271A0F" w:rsidP="00335394">
      <w:pPr>
        <w:pStyle w:val="ListParagraph"/>
        <w:numPr>
          <w:ilvl w:val="0"/>
          <w:numId w:val="4"/>
        </w:numPr>
        <w:spacing w:after="0"/>
      </w:pPr>
      <w:r>
        <w:t xml:space="preserve">Positive Images of Disability - Here are twelve children's books that are useful for discussing disability and inclusive issues with young readers - </w:t>
      </w:r>
      <w:hyperlink r:id="rId31" w:history="1">
        <w:r w:rsidRPr="00580BB1">
          <w:rPr>
            <w:rStyle w:val="Hyperlink"/>
          </w:rPr>
          <w:t>www.booktrust.org.uk/booklists/b/bookmark-books-of-the-year-2023/</w:t>
        </w:r>
      </w:hyperlink>
      <w:r>
        <w:t xml:space="preserve"> </w:t>
      </w:r>
    </w:p>
    <w:p w14:paraId="499729D2" w14:textId="77089FD4" w:rsidR="00335394" w:rsidRPr="00721F5A" w:rsidRDefault="00335394" w:rsidP="00335394">
      <w:pPr>
        <w:pStyle w:val="ListParagraph"/>
        <w:numPr>
          <w:ilvl w:val="0"/>
          <w:numId w:val="4"/>
        </w:numPr>
        <w:spacing w:after="0"/>
      </w:pPr>
      <w:r>
        <w:lastRenderedPageBreak/>
        <w:t xml:space="preserve">Children’s Occupational Therapy - </w:t>
      </w:r>
      <w:hyperlink r:id="rId32" w:history="1">
        <w:r w:rsidRPr="00335394">
          <w:rPr>
            <w:rStyle w:val="Hyperlink"/>
          </w:rPr>
          <w:t>Children's occupational therapy</w:t>
        </w:r>
      </w:hyperlink>
    </w:p>
    <w:p w14:paraId="729A1482" w14:textId="77777777" w:rsidR="00C125CC" w:rsidRDefault="00C125CC" w:rsidP="00C125CC">
      <w:pPr>
        <w:spacing w:after="0"/>
        <w:ind w:left="360"/>
      </w:pPr>
    </w:p>
    <w:p w14:paraId="761EFC13" w14:textId="77777777" w:rsidR="002A1A5D" w:rsidRPr="002F0978" w:rsidRDefault="002A1A5D" w:rsidP="00796EC0">
      <w:pPr>
        <w:spacing w:after="0"/>
        <w:ind w:left="360"/>
      </w:pPr>
    </w:p>
    <w:sectPr w:rsidR="002A1A5D" w:rsidRPr="002F0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216"/>
    <w:multiLevelType w:val="hybridMultilevel"/>
    <w:tmpl w:val="4766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727F9"/>
    <w:multiLevelType w:val="hybridMultilevel"/>
    <w:tmpl w:val="9510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50B04"/>
    <w:multiLevelType w:val="hybridMultilevel"/>
    <w:tmpl w:val="17D6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0178C"/>
    <w:multiLevelType w:val="hybridMultilevel"/>
    <w:tmpl w:val="11A0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03035"/>
    <w:multiLevelType w:val="hybridMultilevel"/>
    <w:tmpl w:val="5B4A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269068">
    <w:abstractNumId w:val="3"/>
  </w:num>
  <w:num w:numId="2" w16cid:durableId="678697519">
    <w:abstractNumId w:val="1"/>
  </w:num>
  <w:num w:numId="3" w16cid:durableId="446848833">
    <w:abstractNumId w:val="0"/>
  </w:num>
  <w:num w:numId="4" w16cid:durableId="526791487">
    <w:abstractNumId w:val="2"/>
  </w:num>
  <w:num w:numId="5" w16cid:durableId="1032733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54"/>
    <w:rsid w:val="00016C41"/>
    <w:rsid w:val="00065C83"/>
    <w:rsid w:val="000858D6"/>
    <w:rsid w:val="0009198A"/>
    <w:rsid w:val="00092936"/>
    <w:rsid w:val="000A0C09"/>
    <w:rsid w:val="000E46FC"/>
    <w:rsid w:val="00115D58"/>
    <w:rsid w:val="00181675"/>
    <w:rsid w:val="001926BE"/>
    <w:rsid w:val="00197E88"/>
    <w:rsid w:val="001A2485"/>
    <w:rsid w:val="001B3CF5"/>
    <w:rsid w:val="001B79B0"/>
    <w:rsid w:val="0020528C"/>
    <w:rsid w:val="00223057"/>
    <w:rsid w:val="00232F3B"/>
    <w:rsid w:val="00271A0F"/>
    <w:rsid w:val="002A1A5D"/>
    <w:rsid w:val="002F0978"/>
    <w:rsid w:val="002F65F9"/>
    <w:rsid w:val="002F7DD6"/>
    <w:rsid w:val="00335394"/>
    <w:rsid w:val="003454B6"/>
    <w:rsid w:val="00382902"/>
    <w:rsid w:val="003F2ECE"/>
    <w:rsid w:val="00414886"/>
    <w:rsid w:val="00456F37"/>
    <w:rsid w:val="00462E96"/>
    <w:rsid w:val="00467AC0"/>
    <w:rsid w:val="0047287C"/>
    <w:rsid w:val="004A6C4F"/>
    <w:rsid w:val="004C26F1"/>
    <w:rsid w:val="004D3C54"/>
    <w:rsid w:val="00506A55"/>
    <w:rsid w:val="00560A4F"/>
    <w:rsid w:val="005B1E03"/>
    <w:rsid w:val="00644A98"/>
    <w:rsid w:val="006E5FC3"/>
    <w:rsid w:val="00721F5A"/>
    <w:rsid w:val="00737A5E"/>
    <w:rsid w:val="00771DB3"/>
    <w:rsid w:val="00796EC0"/>
    <w:rsid w:val="007C1126"/>
    <w:rsid w:val="007C7C48"/>
    <w:rsid w:val="007F07E3"/>
    <w:rsid w:val="007F53A8"/>
    <w:rsid w:val="00876564"/>
    <w:rsid w:val="008769EC"/>
    <w:rsid w:val="008E6D48"/>
    <w:rsid w:val="008F18DA"/>
    <w:rsid w:val="009A29E6"/>
    <w:rsid w:val="009E04F4"/>
    <w:rsid w:val="009E2418"/>
    <w:rsid w:val="00A827B2"/>
    <w:rsid w:val="00AB1ED1"/>
    <w:rsid w:val="00AE10E5"/>
    <w:rsid w:val="00B15A00"/>
    <w:rsid w:val="00B357D1"/>
    <w:rsid w:val="00B71F40"/>
    <w:rsid w:val="00BB4994"/>
    <w:rsid w:val="00BB49DA"/>
    <w:rsid w:val="00C10F8D"/>
    <w:rsid w:val="00C125CC"/>
    <w:rsid w:val="00C46168"/>
    <w:rsid w:val="00C47C09"/>
    <w:rsid w:val="00CA613E"/>
    <w:rsid w:val="00CD5FB5"/>
    <w:rsid w:val="00D91C0F"/>
    <w:rsid w:val="00D94CC2"/>
    <w:rsid w:val="00DD1E40"/>
    <w:rsid w:val="00E4568A"/>
    <w:rsid w:val="00E71E35"/>
    <w:rsid w:val="00F13A5B"/>
    <w:rsid w:val="00F2641C"/>
    <w:rsid w:val="00F31DCF"/>
    <w:rsid w:val="00F46325"/>
    <w:rsid w:val="00F46DB6"/>
    <w:rsid w:val="00F50F7C"/>
    <w:rsid w:val="00FD6C0A"/>
    <w:rsid w:val="072C80CB"/>
    <w:rsid w:val="1A8094DE"/>
    <w:rsid w:val="1DBC2251"/>
    <w:rsid w:val="230D87DA"/>
    <w:rsid w:val="2313C9DF"/>
    <w:rsid w:val="263922CB"/>
    <w:rsid w:val="2AE5B1CF"/>
    <w:rsid w:val="2AFC1FCE"/>
    <w:rsid w:val="346D196B"/>
    <w:rsid w:val="3F95AC43"/>
    <w:rsid w:val="43A83B90"/>
    <w:rsid w:val="45119838"/>
    <w:rsid w:val="5560B369"/>
    <w:rsid w:val="59BD73C4"/>
    <w:rsid w:val="5DF10D64"/>
    <w:rsid w:val="67667FA1"/>
    <w:rsid w:val="68313EBD"/>
    <w:rsid w:val="712D2BCA"/>
    <w:rsid w:val="72CD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A3D3"/>
  <w15:chartTrackingRefBased/>
  <w15:docId w15:val="{88657C6D-D9EE-4F07-AD40-B8CED84D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54"/>
  </w:style>
  <w:style w:type="paragraph" w:styleId="Heading1">
    <w:name w:val="heading 1"/>
    <w:basedOn w:val="Normal"/>
    <w:next w:val="Normal"/>
    <w:link w:val="Heading1Char"/>
    <w:uiPriority w:val="9"/>
    <w:qFormat/>
    <w:rsid w:val="004D3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C54"/>
    <w:rPr>
      <w:rFonts w:eastAsiaTheme="majorEastAsia" w:cstheme="majorBidi"/>
      <w:color w:val="272727" w:themeColor="text1" w:themeTint="D8"/>
    </w:rPr>
  </w:style>
  <w:style w:type="paragraph" w:styleId="Title">
    <w:name w:val="Title"/>
    <w:basedOn w:val="Normal"/>
    <w:next w:val="Normal"/>
    <w:link w:val="TitleChar"/>
    <w:uiPriority w:val="10"/>
    <w:qFormat/>
    <w:rsid w:val="004D3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C54"/>
    <w:pPr>
      <w:spacing w:before="160"/>
      <w:jc w:val="center"/>
    </w:pPr>
    <w:rPr>
      <w:i/>
      <w:iCs/>
      <w:color w:val="404040" w:themeColor="text1" w:themeTint="BF"/>
    </w:rPr>
  </w:style>
  <w:style w:type="character" w:customStyle="1" w:styleId="QuoteChar">
    <w:name w:val="Quote Char"/>
    <w:basedOn w:val="DefaultParagraphFont"/>
    <w:link w:val="Quote"/>
    <w:uiPriority w:val="29"/>
    <w:rsid w:val="004D3C54"/>
    <w:rPr>
      <w:i/>
      <w:iCs/>
      <w:color w:val="404040" w:themeColor="text1" w:themeTint="BF"/>
    </w:rPr>
  </w:style>
  <w:style w:type="paragraph" w:styleId="ListParagraph">
    <w:name w:val="List Paragraph"/>
    <w:basedOn w:val="Normal"/>
    <w:uiPriority w:val="34"/>
    <w:qFormat/>
    <w:rsid w:val="004D3C54"/>
    <w:pPr>
      <w:ind w:left="720"/>
      <w:contextualSpacing/>
    </w:pPr>
  </w:style>
  <w:style w:type="character" w:styleId="IntenseEmphasis">
    <w:name w:val="Intense Emphasis"/>
    <w:basedOn w:val="DefaultParagraphFont"/>
    <w:uiPriority w:val="21"/>
    <w:qFormat/>
    <w:rsid w:val="004D3C54"/>
    <w:rPr>
      <w:i/>
      <w:iCs/>
      <w:color w:val="0F4761" w:themeColor="accent1" w:themeShade="BF"/>
    </w:rPr>
  </w:style>
  <w:style w:type="paragraph" w:styleId="IntenseQuote">
    <w:name w:val="Intense Quote"/>
    <w:basedOn w:val="Normal"/>
    <w:next w:val="Normal"/>
    <w:link w:val="IntenseQuoteChar"/>
    <w:uiPriority w:val="30"/>
    <w:qFormat/>
    <w:rsid w:val="004D3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C54"/>
    <w:rPr>
      <w:i/>
      <w:iCs/>
      <w:color w:val="0F4761" w:themeColor="accent1" w:themeShade="BF"/>
    </w:rPr>
  </w:style>
  <w:style w:type="character" w:styleId="IntenseReference">
    <w:name w:val="Intense Reference"/>
    <w:basedOn w:val="DefaultParagraphFont"/>
    <w:uiPriority w:val="32"/>
    <w:qFormat/>
    <w:rsid w:val="004D3C54"/>
    <w:rPr>
      <w:b/>
      <w:bCs/>
      <w:smallCaps/>
      <w:color w:val="0F4761" w:themeColor="accent1" w:themeShade="BF"/>
      <w:spacing w:val="5"/>
    </w:rPr>
  </w:style>
  <w:style w:type="character" w:styleId="Hyperlink">
    <w:name w:val="Hyperlink"/>
    <w:basedOn w:val="DefaultParagraphFont"/>
    <w:uiPriority w:val="99"/>
    <w:unhideWhenUsed/>
    <w:rsid w:val="00E4568A"/>
    <w:rPr>
      <w:color w:val="467886" w:themeColor="hyperlink"/>
      <w:u w:val="single"/>
    </w:rPr>
  </w:style>
  <w:style w:type="character" w:styleId="UnresolvedMention">
    <w:name w:val="Unresolved Mention"/>
    <w:basedOn w:val="DefaultParagraphFont"/>
    <w:uiPriority w:val="99"/>
    <w:semiHidden/>
    <w:unhideWhenUsed/>
    <w:rsid w:val="00E4568A"/>
    <w:rPr>
      <w:color w:val="605E5C"/>
      <w:shd w:val="clear" w:color="auto" w:fill="E1DFDD"/>
    </w:rPr>
  </w:style>
  <w:style w:type="character" w:styleId="FollowedHyperlink">
    <w:name w:val="FollowedHyperlink"/>
    <w:basedOn w:val="DefaultParagraphFont"/>
    <w:uiPriority w:val="99"/>
    <w:semiHidden/>
    <w:unhideWhenUsed/>
    <w:rsid w:val="003353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echandlanguage.org.uk/help-for-families/resource-library-for-families/" TargetMode="External"/><Relationship Id="rId18" Type="http://schemas.openxmlformats.org/officeDocument/2006/relationships/hyperlink" Target="http://www.autism.org.uk/what-we-do/families" TargetMode="External"/><Relationship Id="rId26" Type="http://schemas.openxmlformats.org/officeDocument/2006/relationships/hyperlink" Target="http://www.booktrust.org.uk/booklists/a/adhd/" TargetMode="External"/><Relationship Id="rId3" Type="http://schemas.openxmlformats.org/officeDocument/2006/relationships/customXml" Target="../customXml/item3.xml"/><Relationship Id="rId21" Type="http://schemas.openxmlformats.org/officeDocument/2006/relationships/hyperlink" Target="http://www.nationalnumeracy.org.uk/what-numeracy/what-dyscalculia"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ffolkpcf.co.uk/suffolk-send-contacts/" TargetMode="External"/><Relationship Id="rId17" Type="http://schemas.openxmlformats.org/officeDocument/2006/relationships/hyperlink" Target="https://www.nhs.uk/conditions/autism/" TargetMode="External"/><Relationship Id="rId25" Type="http://schemas.openxmlformats.org/officeDocument/2006/relationships/hyperlink" Target="http://www.adhdfoundation.org.uk/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sh.nhs.uk/services/speech-and-language-therapy" TargetMode="External"/><Relationship Id="rId20" Type="http://schemas.openxmlformats.org/officeDocument/2006/relationships/hyperlink" Target="http://www.bdadyslexia.org.uk/advice/children" TargetMode="External"/><Relationship Id="rId29" Type="http://schemas.openxmlformats.org/officeDocument/2006/relationships/hyperlink" Target="http://www.rsbc.org.uk/for-famil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sea.org.uk/" TargetMode="External"/><Relationship Id="rId24" Type="http://schemas.openxmlformats.org/officeDocument/2006/relationships/hyperlink" Target="https://www.nhs.uk/conditions/adhd-children-teenagers/" TargetMode="External"/><Relationship Id="rId32" Type="http://schemas.openxmlformats.org/officeDocument/2006/relationships/hyperlink" Target="https://www.wsh.nhs.uk/services/childrens-services/integrated-community-paediatric-services-icps/childrens-occupational-therapy" TargetMode="External"/><Relationship Id="rId5" Type="http://schemas.openxmlformats.org/officeDocument/2006/relationships/styles" Target="styles.xml"/><Relationship Id="rId15" Type="http://schemas.openxmlformats.org/officeDocument/2006/relationships/hyperlink" Target="https://bks.org.uk/video-category/makaton/" TargetMode="External"/><Relationship Id="rId23" Type="http://schemas.openxmlformats.org/officeDocument/2006/relationships/hyperlink" Target="http://www.annafreud.org/resources/family-wellbeing/" TargetMode="External"/><Relationship Id="rId28" Type="http://schemas.openxmlformats.org/officeDocument/2006/relationships/hyperlink" Target="http://www.contact.org.uk/help-for-families/information-advice-services/" TargetMode="External"/><Relationship Id="rId10" Type="http://schemas.openxmlformats.org/officeDocument/2006/relationships/hyperlink" Target="https://suffolksendiass.co.uk/" TargetMode="External"/><Relationship Id="rId19" Type="http://schemas.openxmlformats.org/officeDocument/2006/relationships/hyperlink" Target="http://www.booktrust.org.uk/booklists/a/autism/" TargetMode="External"/><Relationship Id="rId31" Type="http://schemas.openxmlformats.org/officeDocument/2006/relationships/hyperlink" Target="http://www.booktrust.org.uk/booklists/b/bookmark-books-of-the-year-2023/" TargetMode="External"/><Relationship Id="rId4" Type="http://schemas.openxmlformats.org/officeDocument/2006/relationships/numbering" Target="numbering.xml"/><Relationship Id="rId9" Type="http://schemas.openxmlformats.org/officeDocument/2006/relationships/hyperlink" Target="mailto:office@martleshamacademy.org" TargetMode="External"/><Relationship Id="rId14" Type="http://schemas.openxmlformats.org/officeDocument/2006/relationships/hyperlink" Target="http://www.thedldproject.com/developmental-language-disorder-dld" TargetMode="External"/><Relationship Id="rId22" Type="http://schemas.openxmlformats.org/officeDocument/2006/relationships/hyperlink" Target="http://www.youngminds.org.uk/parent/parents-a-z-mental-health-guide/" TargetMode="External"/><Relationship Id="rId27" Type="http://schemas.openxmlformats.org/officeDocument/2006/relationships/hyperlink" Target="https://www.suffolk.gov.uk/children-families-and-learning/children-and-young-peoples-mental-health-services/suffolk-children-and-young-peoples-emotional-wellbeing-hub" TargetMode="External"/><Relationship Id="rId30" Type="http://schemas.openxmlformats.org/officeDocument/2006/relationships/hyperlink" Target="http://www.irlensyndrome.org/toolkits-for-parents-and-educators/" TargetMode="External"/><Relationship Id="rId8" Type="http://schemas.openxmlformats.org/officeDocument/2006/relationships/hyperlink" Target="https://www.suffolklocaloff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828A05897B6040A7E6437DFA189987" ma:contentTypeVersion="8" ma:contentTypeDescription="Create a new document." ma:contentTypeScope="" ma:versionID="252ef1ae958d7629f7f1e0b801e794f4">
  <xsd:schema xmlns:xsd="http://www.w3.org/2001/XMLSchema" xmlns:xs="http://www.w3.org/2001/XMLSchema" xmlns:p="http://schemas.microsoft.com/office/2006/metadata/properties" xmlns:ns2="6e12d344-6c55-46a9-b555-ce8ab12edc3b" targetNamespace="http://schemas.microsoft.com/office/2006/metadata/properties" ma:root="true" ma:fieldsID="5bc053bcd8a39def8f547d64be8fe9cc" ns2:_="">
    <xsd:import namespace="6e12d344-6c55-46a9-b555-ce8ab12ed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2d344-6c55-46a9-b555-ce8ab12ed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C026F-ED92-4FAE-8B92-0BBFA873D5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571DFB-7C9D-43C5-9793-728D88C01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2d344-6c55-46a9-b555-ce8ab12ed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311D8-FED5-4904-8C52-03E053BEC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Stevenson</dc:creator>
  <cp:keywords/>
  <dc:description/>
  <cp:lastModifiedBy>Nina Wood</cp:lastModifiedBy>
  <cp:revision>2</cp:revision>
  <dcterms:created xsi:type="dcterms:W3CDTF">2026-04-29T14:22:00Z</dcterms:created>
  <dcterms:modified xsi:type="dcterms:W3CDTF">2026-04-29T14:22:00Z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0x01010089828A05897B6040A7E6437DFA189987</vt:lpwstr>
  </property>
  <property fmtid="{D5CDD505-2E9C-101B-9397-08002B2CF9AE}" pid="3" name="MediaServiceImageTags">
    <vt:lpwstr/>
  </property>
</Properties>
</file>